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ind w:hanging="0" w:left="0" w:right="0"/>
        <w:jc w:val="right"/>
        <w:rPr>
          <w:b w:val="false"/>
          <w:bCs w:val="false"/>
        </w:rPr>
      </w:pPr>
      <w:r>
        <w:rPr>
          <w:b w:val="false"/>
          <w:bCs w:val="false"/>
          <w:sz w:val="24"/>
          <w:szCs w:val="24"/>
        </w:rPr>
        <w:t>Приложение № 1</w:t>
      </w:r>
    </w:p>
    <w:p>
      <w:pPr>
        <w:pStyle w:val="BodyText"/>
        <w:ind w:hanging="0" w:left="0" w:right="0"/>
        <w:jc w:val="center"/>
        <w:rPr>
          <w:b w:val="false"/>
          <w:bCs w:val="false"/>
          <w:sz w:val="24"/>
          <w:szCs w:val="24"/>
        </w:rPr>
      </w:pPr>
      <w:r>
        <w:rPr>
          <w:b w:val="false"/>
          <w:bCs w:val="false"/>
          <w:sz w:val="24"/>
          <w:szCs w:val="24"/>
        </w:rPr>
      </w:r>
    </w:p>
    <w:p>
      <w:pPr>
        <w:pStyle w:val="BodyText"/>
        <w:bidi w:val="0"/>
        <w:spacing w:lineRule="auto" w:line="276" w:before="0" w:after="0"/>
        <w:ind w:hanging="0" w:left="6381" w:right="0"/>
        <w:jc w:val="left"/>
        <w:rPr>
          <w:rFonts w:ascii="Times New Roman" w:hAnsi="Times New Roman"/>
        </w:rPr>
      </w:pPr>
      <w:r>
        <w:rPr>
          <w:sz w:val="24"/>
          <w:szCs w:val="24"/>
        </w:rPr>
        <w:t>Утверждено</w:t>
      </w:r>
    </w:p>
    <w:p>
      <w:pPr>
        <w:pStyle w:val="BodyText"/>
        <w:bidi w:val="0"/>
        <w:spacing w:lineRule="auto" w:line="276" w:before="0" w:after="0"/>
        <w:ind w:hanging="0" w:left="0" w:right="0"/>
        <w:jc w:val="left"/>
        <w:rPr>
          <w:rFonts w:ascii="Times New Roman" w:hAnsi="Times New Roman"/>
        </w:rPr>
      </w:pPr>
      <w:r>
        <w:rPr>
          <w:sz w:val="24"/>
          <w:szCs w:val="24"/>
        </w:rPr>
        <w:tab/>
        <w:tab/>
        <w:tab/>
        <w:tab/>
        <w:tab/>
        <w:tab/>
        <w:tab/>
        <w:t>Приказом от «01» июня 2026 года № 102</w:t>
      </w:r>
    </w:p>
    <w:p>
      <w:pPr>
        <w:pStyle w:val="BodyText"/>
        <w:bidi w:val="0"/>
        <w:spacing w:lineRule="auto" w:line="276" w:before="0" w:after="0"/>
        <w:ind w:hanging="0" w:left="5760" w:right="0"/>
        <w:jc w:val="center"/>
        <w:rPr/>
      </w:pPr>
      <w:r>
        <w:rPr>
          <w:sz w:val="24"/>
          <w:szCs w:val="24"/>
        </w:rPr>
        <w:t> </w:t>
      </w:r>
    </w:p>
    <w:p>
      <w:pPr>
        <w:pStyle w:val="BodyText"/>
        <w:bidi w:val="0"/>
        <w:spacing w:lineRule="auto" w:line="276" w:before="0" w:after="0"/>
        <w:ind w:hanging="0" w:left="0" w:right="0"/>
        <w:jc w:val="center"/>
        <w:rPr>
          <w:sz w:val="24"/>
          <w:szCs w:val="24"/>
        </w:rPr>
      </w:pPr>
      <w:r>
        <w:rPr>
          <w:sz w:val="24"/>
          <w:szCs w:val="24"/>
        </w:rPr>
      </w:r>
    </w:p>
    <w:p>
      <w:pPr>
        <w:pStyle w:val="BodyText"/>
        <w:bidi w:val="0"/>
        <w:spacing w:lineRule="auto" w:line="276" w:before="0" w:after="0"/>
        <w:ind w:hanging="0" w:left="0" w:right="0"/>
        <w:jc w:val="center"/>
        <w:rPr>
          <w:sz w:val="24"/>
          <w:szCs w:val="24"/>
        </w:rPr>
      </w:pPr>
      <w:r>
        <w:rPr>
          <w:sz w:val="24"/>
          <w:szCs w:val="24"/>
        </w:rPr>
      </w:r>
    </w:p>
    <w:p>
      <w:pPr>
        <w:pStyle w:val="BodyText"/>
        <w:bidi w:val="0"/>
        <w:spacing w:lineRule="auto" w:line="276" w:before="0" w:after="0"/>
        <w:ind w:hanging="0" w:left="0" w:right="0"/>
        <w:jc w:val="center"/>
        <w:rPr>
          <w:sz w:val="24"/>
          <w:szCs w:val="24"/>
        </w:rPr>
      </w:pPr>
      <w:r>
        <w:rPr>
          <w:sz w:val="24"/>
          <w:szCs w:val="24"/>
        </w:rPr>
      </w:r>
    </w:p>
    <w:p>
      <w:pPr>
        <w:pStyle w:val="BodyText"/>
        <w:bidi w:val="0"/>
        <w:spacing w:lineRule="auto" w:line="276" w:before="0" w:after="0"/>
        <w:ind w:hanging="0" w:left="0" w:right="0"/>
        <w:jc w:val="center"/>
        <w:rPr>
          <w:sz w:val="24"/>
          <w:szCs w:val="24"/>
        </w:rPr>
      </w:pPr>
      <w:r>
        <w:rPr>
          <w:sz w:val="24"/>
          <w:szCs w:val="24"/>
        </w:rPr>
      </w:r>
    </w:p>
    <w:p>
      <w:pPr>
        <w:pStyle w:val="BodyText"/>
        <w:bidi w:val="0"/>
        <w:spacing w:lineRule="auto" w:line="276" w:before="0" w:after="0"/>
        <w:ind w:hanging="0" w:left="0" w:right="0"/>
        <w:jc w:val="center"/>
        <w:rPr>
          <w:sz w:val="24"/>
          <w:szCs w:val="24"/>
        </w:rPr>
      </w:pPr>
      <w:r>
        <w:rPr>
          <w:sz w:val="24"/>
          <w:szCs w:val="24"/>
        </w:rPr>
      </w:r>
    </w:p>
    <w:p>
      <w:pPr>
        <w:pStyle w:val="BodyText"/>
        <w:bidi w:val="0"/>
        <w:spacing w:lineRule="auto" w:line="276" w:before="0" w:after="0"/>
        <w:ind w:hanging="0" w:left="0" w:right="0"/>
        <w:jc w:val="center"/>
        <w:rPr>
          <w:sz w:val="24"/>
          <w:szCs w:val="24"/>
        </w:rPr>
      </w:pPr>
      <w:r>
        <w:rPr>
          <w:sz w:val="24"/>
          <w:szCs w:val="24"/>
        </w:rPr>
      </w:r>
    </w:p>
    <w:p>
      <w:pPr>
        <w:pStyle w:val="BodyText"/>
        <w:bidi w:val="0"/>
        <w:spacing w:lineRule="auto" w:line="276" w:before="0" w:after="0"/>
        <w:ind w:hanging="0" w:left="0" w:right="0"/>
        <w:jc w:val="center"/>
        <w:rPr>
          <w:sz w:val="24"/>
          <w:szCs w:val="24"/>
        </w:rPr>
      </w:pPr>
      <w:r>
        <w:rPr>
          <w:sz w:val="24"/>
          <w:szCs w:val="24"/>
        </w:rPr>
      </w:r>
    </w:p>
    <w:p>
      <w:pPr>
        <w:pStyle w:val="BodyText"/>
        <w:bidi w:val="0"/>
        <w:spacing w:lineRule="auto" w:line="276" w:before="0" w:after="0"/>
        <w:ind w:hanging="0" w:left="0" w:right="0"/>
        <w:jc w:val="center"/>
        <w:rPr>
          <w:sz w:val="24"/>
          <w:szCs w:val="24"/>
        </w:rPr>
      </w:pPr>
      <w:r>
        <w:rPr>
          <w:sz w:val="24"/>
          <w:szCs w:val="24"/>
        </w:rPr>
      </w:r>
    </w:p>
    <w:p>
      <w:pPr>
        <w:pStyle w:val="BodyText"/>
        <w:bidi w:val="0"/>
        <w:spacing w:lineRule="auto" w:line="276" w:before="0" w:after="0"/>
        <w:ind w:hanging="0" w:left="0" w:right="0"/>
        <w:jc w:val="center"/>
        <w:rPr>
          <w:sz w:val="24"/>
          <w:szCs w:val="24"/>
        </w:rPr>
      </w:pPr>
      <w:r>
        <w:rPr>
          <w:sz w:val="24"/>
          <w:szCs w:val="24"/>
        </w:rPr>
      </w:r>
    </w:p>
    <w:p>
      <w:pPr>
        <w:pStyle w:val="BodyText"/>
        <w:bidi w:val="0"/>
        <w:spacing w:lineRule="auto" w:line="276" w:before="0" w:after="0"/>
        <w:ind w:hanging="0" w:left="0" w:right="0"/>
        <w:jc w:val="center"/>
        <w:rPr>
          <w:b/>
          <w:bCs/>
          <w:sz w:val="24"/>
          <w:szCs w:val="24"/>
        </w:rPr>
      </w:pPr>
      <w:r>
        <w:rPr>
          <w:b/>
          <w:bCs/>
          <w:sz w:val="24"/>
          <w:szCs w:val="24"/>
        </w:rPr>
      </w:r>
    </w:p>
    <w:p>
      <w:pPr>
        <w:pStyle w:val="BodyText"/>
        <w:bidi w:val="0"/>
        <w:spacing w:lineRule="auto" w:line="276" w:before="0" w:after="0"/>
        <w:ind w:hanging="0" w:left="0" w:right="0"/>
        <w:jc w:val="center"/>
        <w:rPr>
          <w:b/>
          <w:bCs/>
          <w:sz w:val="24"/>
          <w:szCs w:val="24"/>
        </w:rPr>
      </w:pPr>
      <w:r>
        <w:rPr>
          <w:b/>
          <w:bCs/>
          <w:sz w:val="24"/>
          <w:szCs w:val="24"/>
        </w:rPr>
      </w:r>
    </w:p>
    <w:p>
      <w:pPr>
        <w:pStyle w:val="BodyText"/>
        <w:bidi w:val="0"/>
        <w:spacing w:lineRule="auto" w:line="276" w:before="0" w:after="0"/>
        <w:ind w:hanging="0" w:left="0" w:right="0"/>
        <w:jc w:val="center"/>
        <w:rPr>
          <w:b/>
          <w:bCs/>
          <w:sz w:val="24"/>
          <w:szCs w:val="24"/>
        </w:rPr>
      </w:pPr>
      <w:r>
        <w:rPr>
          <w:b/>
          <w:bCs/>
          <w:sz w:val="24"/>
          <w:szCs w:val="24"/>
        </w:rPr>
      </w:r>
    </w:p>
    <w:p>
      <w:pPr>
        <w:pStyle w:val="BodyText"/>
        <w:bidi w:val="0"/>
        <w:spacing w:lineRule="auto" w:line="276" w:before="0" w:after="0"/>
        <w:ind w:hanging="0" w:left="0" w:right="0"/>
        <w:jc w:val="center"/>
        <w:rPr>
          <w:b/>
          <w:bCs/>
          <w:sz w:val="24"/>
          <w:szCs w:val="24"/>
        </w:rPr>
      </w:pPr>
      <w:r>
        <w:rPr>
          <w:b/>
          <w:bCs/>
          <w:sz w:val="24"/>
          <w:szCs w:val="24"/>
        </w:rPr>
        <w:t>ПОЛОЖЕНИЕ</w:t>
      </w:r>
    </w:p>
    <w:p>
      <w:pPr>
        <w:pStyle w:val="BodyText"/>
        <w:bidi w:val="0"/>
        <w:spacing w:lineRule="auto" w:line="276" w:before="0" w:after="0"/>
        <w:ind w:hanging="0" w:left="0" w:right="0"/>
        <w:jc w:val="center"/>
        <w:rPr/>
      </w:pPr>
      <w:r>
        <w:rPr>
          <w:b/>
          <w:bCs/>
          <w:sz w:val="24"/>
          <w:szCs w:val="24"/>
        </w:rPr>
        <w:t>О</w:t>
      </w:r>
      <w:r>
        <w:rPr>
          <w:b/>
          <w:bCs/>
          <w:sz w:val="24"/>
          <w:szCs w:val="24"/>
          <w:lang w:val="ru-RU"/>
        </w:rPr>
        <w:t xml:space="preserve"> ПОРЯДКЕ ОКАЗАНИЯ ПЛАТНЫХ ОБРАЗОВАТЕЛЬНЫХ УСЛУГ </w:t>
      </w:r>
      <w:r>
        <w:rPr>
          <w:b/>
          <w:bCs/>
          <w:sz w:val="24"/>
          <w:szCs w:val="24"/>
        </w:rPr>
        <w:t>ДОПОЛНИТЕЛЬНОГО ПРОФЕССИОНАЛЬНОГО ОБРАЗОВАНИЯ</w:t>
      </w:r>
    </w:p>
    <w:p>
      <w:pPr>
        <w:pStyle w:val="BodyText"/>
        <w:bidi w:val="0"/>
        <w:spacing w:lineRule="auto" w:line="276" w:before="0" w:after="0"/>
        <w:ind w:hanging="0" w:left="0" w:right="0"/>
        <w:jc w:val="center"/>
        <w:rPr>
          <w:sz w:val="24"/>
          <w:szCs w:val="24"/>
        </w:rPr>
      </w:pPr>
      <w:r>
        <w:rPr>
          <w:sz w:val="24"/>
          <w:szCs w:val="24"/>
        </w:rPr>
      </w:r>
    </w:p>
    <w:p>
      <w:pPr>
        <w:pStyle w:val="BodyText"/>
        <w:bidi w:val="0"/>
        <w:spacing w:lineRule="auto" w:line="276" w:before="0" w:after="0"/>
        <w:ind w:hanging="0" w:left="0" w:right="0"/>
        <w:jc w:val="center"/>
        <w:rPr>
          <w:sz w:val="24"/>
          <w:szCs w:val="24"/>
        </w:rPr>
      </w:pPr>
      <w:r>
        <w:rPr>
          <w:sz w:val="24"/>
          <w:szCs w:val="24"/>
        </w:rPr>
      </w:r>
    </w:p>
    <w:p>
      <w:pPr>
        <w:pStyle w:val="BodyText"/>
        <w:bidi w:val="0"/>
        <w:spacing w:lineRule="auto" w:line="276" w:before="0" w:after="0"/>
        <w:ind w:hanging="0" w:left="0" w:right="0"/>
        <w:jc w:val="center"/>
        <w:rPr>
          <w:sz w:val="24"/>
          <w:szCs w:val="24"/>
        </w:rPr>
      </w:pPr>
      <w:r>
        <w:rPr>
          <w:sz w:val="24"/>
          <w:szCs w:val="24"/>
        </w:rPr>
      </w:r>
    </w:p>
    <w:p>
      <w:pPr>
        <w:pStyle w:val="BodyText"/>
        <w:bidi w:val="0"/>
        <w:spacing w:lineRule="auto" w:line="276" w:before="0" w:after="0"/>
        <w:ind w:hanging="0" w:left="0" w:right="0"/>
        <w:jc w:val="center"/>
        <w:rPr>
          <w:sz w:val="24"/>
          <w:szCs w:val="24"/>
        </w:rPr>
      </w:pPr>
      <w:r>
        <w:rPr>
          <w:sz w:val="24"/>
          <w:szCs w:val="24"/>
        </w:rPr>
      </w:r>
    </w:p>
    <w:p>
      <w:pPr>
        <w:pStyle w:val="BodyText"/>
        <w:bidi w:val="0"/>
        <w:spacing w:lineRule="auto" w:line="276" w:before="0" w:after="0"/>
        <w:ind w:hanging="0" w:left="0" w:right="0"/>
        <w:jc w:val="center"/>
        <w:rPr>
          <w:sz w:val="24"/>
          <w:szCs w:val="24"/>
        </w:rPr>
      </w:pPr>
      <w:r>
        <w:rPr>
          <w:sz w:val="24"/>
          <w:szCs w:val="24"/>
        </w:rPr>
      </w:r>
    </w:p>
    <w:p>
      <w:pPr>
        <w:pStyle w:val="BodyText"/>
        <w:bidi w:val="0"/>
        <w:spacing w:lineRule="auto" w:line="276" w:before="0" w:after="0"/>
        <w:ind w:hanging="0" w:left="0" w:right="0"/>
        <w:jc w:val="center"/>
        <w:rPr>
          <w:sz w:val="24"/>
          <w:szCs w:val="24"/>
        </w:rPr>
      </w:pPr>
      <w:r>
        <w:rPr>
          <w:sz w:val="24"/>
          <w:szCs w:val="24"/>
        </w:rPr>
      </w:r>
    </w:p>
    <w:p>
      <w:pPr>
        <w:pStyle w:val="BodyText"/>
        <w:bidi w:val="0"/>
        <w:spacing w:lineRule="auto" w:line="276" w:before="0" w:after="0"/>
        <w:ind w:hanging="0" w:left="0" w:right="0"/>
        <w:jc w:val="center"/>
        <w:rPr>
          <w:sz w:val="24"/>
          <w:szCs w:val="24"/>
        </w:rPr>
      </w:pPr>
      <w:r>
        <w:rPr>
          <w:sz w:val="24"/>
          <w:szCs w:val="24"/>
        </w:rPr>
      </w:r>
    </w:p>
    <w:p>
      <w:pPr>
        <w:pStyle w:val="BodyText"/>
        <w:bidi w:val="0"/>
        <w:spacing w:lineRule="auto" w:line="276" w:before="0" w:after="0"/>
        <w:ind w:hanging="0" w:left="0" w:right="0"/>
        <w:jc w:val="center"/>
        <w:rPr>
          <w:sz w:val="24"/>
          <w:szCs w:val="24"/>
        </w:rPr>
      </w:pPr>
      <w:r>
        <w:rPr>
          <w:sz w:val="24"/>
          <w:szCs w:val="24"/>
        </w:rPr>
      </w:r>
    </w:p>
    <w:p>
      <w:pPr>
        <w:pStyle w:val="BodyText"/>
        <w:bidi w:val="0"/>
        <w:spacing w:lineRule="auto" w:line="276" w:before="0" w:after="0"/>
        <w:ind w:hanging="0" w:left="0" w:right="0"/>
        <w:jc w:val="center"/>
        <w:rPr>
          <w:sz w:val="24"/>
          <w:szCs w:val="24"/>
        </w:rPr>
      </w:pPr>
      <w:r>
        <w:rPr>
          <w:sz w:val="24"/>
          <w:szCs w:val="24"/>
        </w:rPr>
      </w:r>
    </w:p>
    <w:p>
      <w:pPr>
        <w:pStyle w:val="BodyText"/>
        <w:bidi w:val="0"/>
        <w:spacing w:lineRule="auto" w:line="276" w:before="0" w:after="0"/>
        <w:ind w:hanging="0" w:left="0" w:right="0"/>
        <w:jc w:val="center"/>
        <w:rPr>
          <w:sz w:val="24"/>
          <w:szCs w:val="24"/>
        </w:rPr>
      </w:pPr>
      <w:r>
        <w:rPr>
          <w:sz w:val="24"/>
          <w:szCs w:val="24"/>
        </w:rPr>
      </w:r>
    </w:p>
    <w:p>
      <w:pPr>
        <w:pStyle w:val="BodyText"/>
        <w:bidi w:val="0"/>
        <w:spacing w:lineRule="auto" w:line="276" w:before="0" w:after="0"/>
        <w:ind w:hanging="0" w:left="0" w:right="0"/>
        <w:jc w:val="center"/>
        <w:rPr>
          <w:sz w:val="24"/>
          <w:szCs w:val="24"/>
        </w:rPr>
      </w:pPr>
      <w:r>
        <w:rPr>
          <w:sz w:val="24"/>
          <w:szCs w:val="24"/>
        </w:rPr>
      </w:r>
    </w:p>
    <w:p>
      <w:pPr>
        <w:pStyle w:val="BodyText"/>
        <w:bidi w:val="0"/>
        <w:spacing w:lineRule="auto" w:line="276" w:before="0" w:after="0"/>
        <w:ind w:hanging="0" w:left="0" w:right="0"/>
        <w:jc w:val="center"/>
        <w:rPr>
          <w:sz w:val="24"/>
          <w:szCs w:val="24"/>
        </w:rPr>
      </w:pPr>
      <w:r>
        <w:rPr>
          <w:sz w:val="24"/>
          <w:szCs w:val="24"/>
        </w:rPr>
      </w:r>
    </w:p>
    <w:p>
      <w:pPr>
        <w:pStyle w:val="BodyText"/>
        <w:bidi w:val="0"/>
        <w:spacing w:lineRule="auto" w:line="276" w:before="0" w:after="0"/>
        <w:ind w:hanging="0" w:left="0" w:right="0"/>
        <w:jc w:val="center"/>
        <w:rPr>
          <w:sz w:val="24"/>
          <w:szCs w:val="24"/>
        </w:rPr>
      </w:pPr>
      <w:r>
        <w:rPr>
          <w:sz w:val="24"/>
          <w:szCs w:val="24"/>
        </w:rPr>
      </w:r>
    </w:p>
    <w:p>
      <w:pPr>
        <w:pStyle w:val="BodyText"/>
        <w:bidi w:val="0"/>
        <w:spacing w:lineRule="auto" w:line="276" w:before="0" w:after="0"/>
        <w:ind w:hanging="0" w:left="0" w:right="0"/>
        <w:jc w:val="center"/>
        <w:rPr>
          <w:sz w:val="24"/>
          <w:szCs w:val="24"/>
        </w:rPr>
      </w:pPr>
      <w:r>
        <w:rPr>
          <w:sz w:val="24"/>
          <w:szCs w:val="24"/>
        </w:rPr>
      </w:r>
    </w:p>
    <w:p>
      <w:pPr>
        <w:pStyle w:val="BodyText"/>
        <w:bidi w:val="0"/>
        <w:spacing w:lineRule="auto" w:line="276" w:before="0" w:after="0"/>
        <w:ind w:hanging="0" w:left="0" w:right="0"/>
        <w:jc w:val="center"/>
        <w:rPr>
          <w:sz w:val="24"/>
          <w:szCs w:val="24"/>
        </w:rPr>
      </w:pPr>
      <w:r>
        <w:rPr>
          <w:sz w:val="24"/>
          <w:szCs w:val="24"/>
        </w:rPr>
      </w:r>
    </w:p>
    <w:p>
      <w:pPr>
        <w:pStyle w:val="BodyText"/>
        <w:bidi w:val="0"/>
        <w:spacing w:lineRule="auto" w:line="276" w:before="0" w:after="0"/>
        <w:ind w:hanging="0" w:left="0" w:right="0"/>
        <w:jc w:val="center"/>
        <w:rPr>
          <w:sz w:val="24"/>
          <w:szCs w:val="24"/>
        </w:rPr>
      </w:pPr>
      <w:r>
        <w:rPr>
          <w:sz w:val="24"/>
          <w:szCs w:val="24"/>
        </w:rPr>
      </w:r>
    </w:p>
    <w:p>
      <w:pPr>
        <w:pStyle w:val="BodyText"/>
        <w:bidi w:val="0"/>
        <w:spacing w:lineRule="auto" w:line="276" w:before="0" w:after="0"/>
        <w:ind w:hanging="0" w:left="0" w:right="0"/>
        <w:jc w:val="center"/>
        <w:rPr>
          <w:sz w:val="24"/>
          <w:szCs w:val="24"/>
        </w:rPr>
      </w:pPr>
      <w:r>
        <w:rPr>
          <w:sz w:val="24"/>
          <w:szCs w:val="24"/>
        </w:rPr>
      </w:r>
    </w:p>
    <w:p>
      <w:pPr>
        <w:pStyle w:val="BodyText"/>
        <w:bidi w:val="0"/>
        <w:spacing w:lineRule="auto" w:line="276" w:before="0" w:after="0"/>
        <w:ind w:hanging="0" w:left="0" w:right="0"/>
        <w:jc w:val="center"/>
        <w:rPr>
          <w:sz w:val="24"/>
          <w:szCs w:val="24"/>
        </w:rPr>
      </w:pPr>
      <w:r>
        <w:rPr/>
      </w:r>
      <w:r>
        <w:br w:type="page"/>
      </w:r>
    </w:p>
    <w:p>
      <w:pPr>
        <w:pStyle w:val="Normal"/>
        <w:spacing w:lineRule="auto" w:line="276" w:before="0" w:after="0"/>
        <w:ind w:hanging="0" w:left="0" w:right="0"/>
        <w:jc w:val="center"/>
        <w:rPr/>
      </w:pPr>
      <w:r>
        <w:rPr>
          <w:b/>
          <w:sz w:val="24"/>
          <w:szCs w:val="24"/>
        </w:rPr>
        <w:t>I.</w:t>
      </w:r>
      <w:r>
        <w:rPr>
          <w:b/>
          <w:spacing w:val="-3"/>
          <w:sz w:val="24"/>
          <w:szCs w:val="24"/>
        </w:rPr>
        <w:t xml:space="preserve"> </w:t>
      </w:r>
      <w:r>
        <w:rPr>
          <w:b/>
          <w:sz w:val="24"/>
          <w:szCs w:val="24"/>
        </w:rPr>
        <w:t>Общие</w:t>
      </w:r>
      <w:r>
        <w:rPr>
          <w:b/>
          <w:spacing w:val="-2"/>
          <w:sz w:val="24"/>
          <w:szCs w:val="24"/>
        </w:rPr>
        <w:t xml:space="preserve"> положения</w:t>
      </w:r>
    </w:p>
    <w:p>
      <w:pPr>
        <w:pStyle w:val="ListParagraph"/>
        <w:numPr>
          <w:ilvl w:val="1"/>
          <w:numId w:val="1"/>
        </w:numPr>
        <w:tabs>
          <w:tab w:val="clear" w:pos="720"/>
          <w:tab w:val="left" w:pos="1434" w:leader="none"/>
        </w:tabs>
        <w:spacing w:lineRule="auto" w:line="276" w:before="0" w:after="0"/>
        <w:ind w:firstLine="709" w:left="0" w:right="0"/>
        <w:jc w:val="both"/>
        <w:rPr/>
      </w:pPr>
      <w:r>
        <w:rPr>
          <w:sz w:val="24"/>
          <w:szCs w:val="24"/>
        </w:rPr>
        <w:t>Положение о порядке оказания Федеральным государственным бюджетным учре</w:t>
      </w:r>
      <w:r>
        <w:rPr>
          <w:sz w:val="24"/>
          <w:szCs w:val="24"/>
          <w:shd w:fill="auto" w:val="clear"/>
        </w:rPr>
        <w:t>ждением культуры «Государственная публичная историческая библиотека России» (далее – Библиотека) платных образовательных услуг дополнительного профессионального образования (далее</w:t>
      </w:r>
      <w:r>
        <w:rPr>
          <w:sz w:val="24"/>
          <w:szCs w:val="24"/>
        </w:rPr>
        <w:t xml:space="preserve"> – Положение) определяет порядок оказания образовательных услуг дополнительного профессионального образования на платной основе.</w:t>
      </w:r>
    </w:p>
    <w:p>
      <w:pPr>
        <w:pStyle w:val="ListParagraph"/>
        <w:numPr>
          <w:ilvl w:val="1"/>
          <w:numId w:val="1"/>
        </w:numPr>
        <w:tabs>
          <w:tab w:val="clear" w:pos="720"/>
          <w:tab w:val="left" w:pos="1268" w:leader="none"/>
        </w:tabs>
        <w:spacing w:lineRule="auto" w:line="276" w:before="0" w:after="0"/>
        <w:ind w:firstLine="709" w:left="0" w:right="0"/>
        <w:jc w:val="both"/>
        <w:rPr/>
      </w:pPr>
      <w:r>
        <w:rPr>
          <w:sz w:val="24"/>
          <w:szCs w:val="24"/>
        </w:rPr>
        <w:t>Настоящее</w:t>
      </w:r>
      <w:r>
        <w:rPr>
          <w:spacing w:val="-5"/>
          <w:sz w:val="24"/>
          <w:szCs w:val="24"/>
        </w:rPr>
        <w:t xml:space="preserve"> </w:t>
      </w:r>
      <w:r>
        <w:rPr>
          <w:sz w:val="24"/>
          <w:szCs w:val="24"/>
        </w:rPr>
        <w:t>Положение</w:t>
      </w:r>
      <w:r>
        <w:rPr>
          <w:spacing w:val="-1"/>
          <w:sz w:val="24"/>
          <w:szCs w:val="24"/>
        </w:rPr>
        <w:t xml:space="preserve"> </w:t>
      </w:r>
      <w:r>
        <w:rPr>
          <w:sz w:val="24"/>
          <w:szCs w:val="24"/>
        </w:rPr>
        <w:t>разработано</w:t>
      </w:r>
      <w:r>
        <w:rPr>
          <w:spacing w:val="-1"/>
          <w:sz w:val="24"/>
          <w:szCs w:val="24"/>
        </w:rPr>
        <w:t xml:space="preserve"> </w:t>
      </w:r>
      <w:r>
        <w:rPr>
          <w:sz w:val="24"/>
          <w:szCs w:val="24"/>
        </w:rPr>
        <w:t>на</w:t>
      </w:r>
      <w:r>
        <w:rPr>
          <w:spacing w:val="-2"/>
          <w:sz w:val="24"/>
          <w:szCs w:val="24"/>
        </w:rPr>
        <w:t xml:space="preserve"> основании:</w:t>
      </w:r>
    </w:p>
    <w:p>
      <w:pPr>
        <w:pStyle w:val="Normal"/>
        <w:numPr>
          <w:ilvl w:val="0"/>
          <w:numId w:val="2"/>
        </w:numPr>
        <w:spacing w:lineRule="auto" w:line="276" w:before="0" w:after="0"/>
        <w:ind w:hanging="0" w:left="0" w:right="0"/>
        <w:jc w:val="both"/>
        <w:rPr/>
      </w:pPr>
      <w:r>
        <w:rPr>
          <w:sz w:val="24"/>
          <w:szCs w:val="24"/>
        </w:rPr>
        <w:t xml:space="preserve">Федерального закона от 29 декабря 2012 г. № 273-ФЗ «Об образовании в Российской </w:t>
      </w:r>
      <w:r>
        <w:rPr>
          <w:spacing w:val="-2"/>
          <w:sz w:val="24"/>
          <w:szCs w:val="24"/>
        </w:rPr>
        <w:t>Федерации»;</w:t>
      </w:r>
    </w:p>
    <w:p>
      <w:pPr>
        <w:pStyle w:val="Normal"/>
        <w:numPr>
          <w:ilvl w:val="0"/>
          <w:numId w:val="2"/>
        </w:numPr>
        <w:spacing w:lineRule="auto" w:line="276" w:before="0" w:after="0"/>
        <w:ind w:hanging="0" w:left="0" w:right="0"/>
        <w:jc w:val="both"/>
        <w:rPr/>
      </w:pPr>
      <w:r>
        <w:rPr>
          <w:sz w:val="24"/>
          <w:szCs w:val="24"/>
        </w:rPr>
        <w:t>Постановления Правительства Российской Федерации от 15 сентября 2020 г. № 1441 «Об утверждении Правил оказания платных образовательных услуг»;</w:t>
      </w:r>
    </w:p>
    <w:p>
      <w:pPr>
        <w:pStyle w:val="Normal"/>
        <w:numPr>
          <w:ilvl w:val="0"/>
          <w:numId w:val="2"/>
        </w:numPr>
        <w:spacing w:lineRule="auto" w:line="276" w:before="0" w:after="0"/>
        <w:ind w:hanging="0" w:left="0" w:right="0"/>
        <w:jc w:val="both"/>
        <w:rPr/>
      </w:pPr>
      <w:r>
        <w:rPr>
          <w:sz w:val="24"/>
          <w:szCs w:val="24"/>
        </w:rPr>
        <w:t>Приказа Министерства науки и высшего образования Российской Федерации от 24 марта 2025 г. № 266 «Об утверждении порядка организации и осуществления образовательной деятельности по дополнительным профессиональным программам».</w:t>
      </w:r>
    </w:p>
    <w:p>
      <w:pPr>
        <w:pStyle w:val="ListParagraph"/>
        <w:numPr>
          <w:ilvl w:val="1"/>
          <w:numId w:val="1"/>
        </w:numPr>
        <w:tabs>
          <w:tab w:val="clear" w:pos="720"/>
          <w:tab w:val="left" w:pos="1269" w:leader="none"/>
        </w:tabs>
        <w:spacing w:lineRule="auto" w:line="276" w:before="0" w:after="0"/>
        <w:ind w:firstLine="709" w:left="0" w:right="0"/>
        <w:jc w:val="both"/>
        <w:rPr/>
      </w:pPr>
      <w:r>
        <w:rPr>
          <w:sz w:val="24"/>
          <w:szCs w:val="24"/>
        </w:rPr>
        <w:t>В</w:t>
      </w:r>
      <w:r>
        <w:rPr>
          <w:spacing w:val="-9"/>
          <w:sz w:val="24"/>
          <w:szCs w:val="24"/>
        </w:rPr>
        <w:t xml:space="preserve"> </w:t>
      </w:r>
      <w:r>
        <w:rPr>
          <w:sz w:val="24"/>
          <w:szCs w:val="24"/>
        </w:rPr>
        <w:t>Положении</w:t>
      </w:r>
      <w:r>
        <w:rPr>
          <w:spacing w:val="-2"/>
          <w:sz w:val="24"/>
          <w:szCs w:val="24"/>
        </w:rPr>
        <w:t xml:space="preserve"> </w:t>
      </w:r>
      <w:r>
        <w:rPr>
          <w:sz w:val="24"/>
          <w:szCs w:val="24"/>
        </w:rPr>
        <w:t>используются</w:t>
      </w:r>
      <w:r>
        <w:rPr>
          <w:spacing w:val="-4"/>
          <w:sz w:val="24"/>
          <w:szCs w:val="24"/>
        </w:rPr>
        <w:t xml:space="preserve"> </w:t>
      </w:r>
      <w:r>
        <w:rPr>
          <w:sz w:val="24"/>
          <w:szCs w:val="24"/>
        </w:rPr>
        <w:t>следующие</w:t>
      </w:r>
      <w:r>
        <w:rPr>
          <w:spacing w:val="-5"/>
          <w:sz w:val="24"/>
          <w:szCs w:val="24"/>
        </w:rPr>
        <w:t xml:space="preserve"> </w:t>
      </w:r>
      <w:r>
        <w:rPr>
          <w:spacing w:val="-2"/>
          <w:sz w:val="24"/>
          <w:szCs w:val="24"/>
        </w:rPr>
        <w:t>понятия:</w:t>
      </w:r>
    </w:p>
    <w:p>
      <w:pPr>
        <w:pStyle w:val="Normal"/>
        <w:spacing w:lineRule="auto" w:line="276" w:before="0" w:after="0"/>
        <w:ind w:firstLine="709" w:left="0" w:right="0"/>
        <w:jc w:val="both"/>
        <w:rPr/>
      </w:pPr>
      <w:r>
        <w:rPr>
          <w:sz w:val="24"/>
          <w:szCs w:val="24"/>
        </w:rPr>
        <w:t>«з</w:t>
      </w:r>
      <w:r>
        <w:rPr>
          <w:i/>
          <w:iCs/>
          <w:sz w:val="24"/>
          <w:szCs w:val="24"/>
        </w:rPr>
        <w:t>аказчик</w:t>
      </w:r>
      <w:r>
        <w:rPr>
          <w:sz w:val="24"/>
          <w:szCs w:val="24"/>
        </w:rPr>
        <w:t>» – физическое и (или) юридическое лицо, имеющее намерение заказать либо заказывающее платные образовательные услуги для себя или иных лиц на основании договора;</w:t>
      </w:r>
    </w:p>
    <w:p>
      <w:pPr>
        <w:pStyle w:val="Normal"/>
        <w:spacing w:lineRule="auto" w:line="276" w:before="0" w:after="0"/>
        <w:ind w:firstLine="709" w:left="0" w:right="0"/>
        <w:jc w:val="both"/>
        <w:rPr/>
      </w:pPr>
      <w:r>
        <w:rPr>
          <w:sz w:val="24"/>
          <w:szCs w:val="24"/>
        </w:rPr>
        <w:t>«</w:t>
      </w:r>
      <w:r>
        <w:rPr>
          <w:i/>
          <w:iCs/>
          <w:sz w:val="24"/>
          <w:szCs w:val="24"/>
        </w:rPr>
        <w:t>исполнитель</w:t>
      </w:r>
      <w:r>
        <w:rPr>
          <w:sz w:val="24"/>
          <w:szCs w:val="24"/>
        </w:rPr>
        <w:t>» – организация, осуществляющая образовательную деятельность и предоставляющая платные образовательные услуги обучающемуся;</w:t>
      </w:r>
    </w:p>
    <w:p>
      <w:pPr>
        <w:pStyle w:val="Normal"/>
        <w:spacing w:lineRule="auto" w:line="276" w:before="0" w:after="0"/>
        <w:ind w:firstLine="709" w:left="0" w:right="0"/>
        <w:jc w:val="both"/>
        <w:rPr/>
      </w:pPr>
      <w:r>
        <w:rPr>
          <w:sz w:val="24"/>
          <w:szCs w:val="24"/>
        </w:rPr>
        <w:t>«</w:t>
      </w:r>
      <w:r>
        <w:rPr>
          <w:i/>
          <w:iCs/>
          <w:sz w:val="24"/>
          <w:szCs w:val="24"/>
        </w:rPr>
        <w:t>недостаток платных образовательных услуг</w:t>
      </w:r>
      <w:r>
        <w:rPr>
          <w:sz w:val="24"/>
          <w:szCs w:val="24"/>
        </w:rPr>
        <w:t>» – несоответствие платных образовательных услуг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платные образовательные услуги обычно используются, или целям, о которых Исполнитель был поставлен в известность Заказчиком при заключении договора, в том числе оказания их не в полном объёме, предусмотренном образовательными программами (частью образовательной программы);</w:t>
      </w:r>
    </w:p>
    <w:p>
      <w:pPr>
        <w:pStyle w:val="Normal"/>
        <w:spacing w:lineRule="auto" w:line="276" w:before="0" w:after="0"/>
        <w:ind w:firstLine="709" w:left="0" w:right="0"/>
        <w:jc w:val="both"/>
        <w:rPr/>
      </w:pPr>
      <w:r>
        <w:rPr>
          <w:sz w:val="24"/>
          <w:szCs w:val="24"/>
        </w:rPr>
        <w:t>«</w:t>
      </w:r>
      <w:r>
        <w:rPr>
          <w:i/>
          <w:iCs/>
          <w:sz w:val="24"/>
          <w:szCs w:val="24"/>
        </w:rPr>
        <w:t>обучающийся</w:t>
      </w:r>
      <w:r>
        <w:rPr>
          <w:sz w:val="24"/>
          <w:szCs w:val="24"/>
        </w:rPr>
        <w:t>»</w:t>
      </w:r>
      <w:r>
        <w:rPr>
          <w:spacing w:val="-12"/>
          <w:sz w:val="24"/>
          <w:szCs w:val="24"/>
        </w:rPr>
        <w:t xml:space="preserve"> </w:t>
      </w:r>
      <w:r>
        <w:rPr>
          <w:sz w:val="24"/>
          <w:szCs w:val="24"/>
        </w:rPr>
        <w:t>–</w:t>
      </w:r>
      <w:r>
        <w:rPr>
          <w:spacing w:val="-4"/>
          <w:sz w:val="24"/>
          <w:szCs w:val="24"/>
        </w:rPr>
        <w:t xml:space="preserve"> </w:t>
      </w:r>
      <w:r>
        <w:rPr>
          <w:sz w:val="24"/>
          <w:szCs w:val="24"/>
        </w:rPr>
        <w:t>физическое</w:t>
      </w:r>
      <w:r>
        <w:rPr>
          <w:spacing w:val="-4"/>
          <w:sz w:val="24"/>
          <w:szCs w:val="24"/>
        </w:rPr>
        <w:t xml:space="preserve"> </w:t>
      </w:r>
      <w:r>
        <w:rPr>
          <w:sz w:val="24"/>
          <w:szCs w:val="24"/>
        </w:rPr>
        <w:t>лицо,</w:t>
      </w:r>
      <w:r>
        <w:rPr>
          <w:spacing w:val="-3"/>
          <w:sz w:val="24"/>
          <w:szCs w:val="24"/>
        </w:rPr>
        <w:t xml:space="preserve"> </w:t>
      </w:r>
      <w:r>
        <w:rPr>
          <w:sz w:val="24"/>
          <w:szCs w:val="24"/>
        </w:rPr>
        <w:t>осваивающее</w:t>
      </w:r>
      <w:r>
        <w:rPr>
          <w:spacing w:val="-4"/>
          <w:sz w:val="24"/>
          <w:szCs w:val="24"/>
        </w:rPr>
        <w:t xml:space="preserve"> </w:t>
      </w:r>
      <w:r>
        <w:rPr>
          <w:sz w:val="24"/>
          <w:szCs w:val="24"/>
        </w:rPr>
        <w:t>образовательную</w:t>
      </w:r>
      <w:r>
        <w:rPr>
          <w:spacing w:val="-2"/>
          <w:sz w:val="24"/>
          <w:szCs w:val="24"/>
        </w:rPr>
        <w:t xml:space="preserve"> программу;</w:t>
      </w:r>
    </w:p>
    <w:p>
      <w:pPr>
        <w:pStyle w:val="Normal"/>
        <w:spacing w:lineRule="auto" w:line="276" w:before="0" w:after="0"/>
        <w:ind w:firstLine="709" w:left="0" w:right="0"/>
        <w:jc w:val="both"/>
        <w:rPr/>
      </w:pPr>
      <w:r>
        <w:rPr>
          <w:sz w:val="24"/>
          <w:szCs w:val="24"/>
        </w:rPr>
        <w:t>«</w:t>
      </w:r>
      <w:r>
        <w:rPr>
          <w:i/>
          <w:iCs/>
          <w:sz w:val="24"/>
          <w:szCs w:val="24"/>
        </w:rPr>
        <w:t>платные образовательные услуги</w:t>
      </w:r>
      <w:r>
        <w:rPr>
          <w:sz w:val="24"/>
          <w:szCs w:val="24"/>
        </w:rPr>
        <w:t>» – платные образовательные услуги дополнительного профессионального образования, оказываемые Библиотекой за  счёт средств физических и (или) юридических лиц по договорам об образовании, заключаемым при приёме на обучение (далее – договор);</w:t>
      </w:r>
    </w:p>
    <w:p>
      <w:pPr>
        <w:pStyle w:val="Normal"/>
        <w:spacing w:lineRule="auto" w:line="276" w:before="0" w:after="0"/>
        <w:ind w:firstLine="709" w:left="0" w:right="0"/>
        <w:jc w:val="both"/>
        <w:rPr/>
      </w:pPr>
      <w:r>
        <w:rPr>
          <w:sz w:val="24"/>
          <w:szCs w:val="24"/>
        </w:rPr>
        <w:t>«</w:t>
      </w:r>
      <w:r>
        <w:rPr>
          <w:i/>
          <w:iCs/>
          <w:sz w:val="24"/>
          <w:szCs w:val="24"/>
        </w:rPr>
        <w:t>существенный недостаток платных образовательных услуг</w:t>
      </w:r>
      <w:r>
        <w:rPr>
          <w:sz w:val="24"/>
          <w:szCs w:val="24"/>
        </w:rPr>
        <w:t>» – неустранимый недостаток или</w:t>
      </w:r>
      <w:r>
        <w:rPr>
          <w:spacing w:val="-15"/>
          <w:sz w:val="24"/>
          <w:szCs w:val="24"/>
        </w:rPr>
        <w:t xml:space="preserve"> </w:t>
      </w:r>
      <w:r>
        <w:rPr>
          <w:sz w:val="24"/>
          <w:szCs w:val="24"/>
        </w:rPr>
        <w:t>недостаток,</w:t>
      </w:r>
      <w:r>
        <w:rPr>
          <w:spacing w:val="-15"/>
          <w:sz w:val="24"/>
          <w:szCs w:val="24"/>
        </w:rPr>
        <w:t xml:space="preserve"> </w:t>
      </w:r>
      <w:r>
        <w:rPr>
          <w:sz w:val="24"/>
          <w:szCs w:val="24"/>
        </w:rPr>
        <w:t>который</w:t>
      </w:r>
      <w:r>
        <w:rPr>
          <w:spacing w:val="-15"/>
          <w:sz w:val="24"/>
          <w:szCs w:val="24"/>
        </w:rPr>
        <w:t xml:space="preserve"> </w:t>
      </w:r>
      <w:r>
        <w:rPr>
          <w:sz w:val="24"/>
          <w:szCs w:val="24"/>
        </w:rPr>
        <w:t>не</w:t>
      </w:r>
      <w:r>
        <w:rPr>
          <w:spacing w:val="-15"/>
          <w:sz w:val="24"/>
          <w:szCs w:val="24"/>
        </w:rPr>
        <w:t xml:space="preserve"> </w:t>
      </w:r>
      <w:r>
        <w:rPr>
          <w:sz w:val="24"/>
          <w:szCs w:val="24"/>
        </w:rPr>
        <w:t>может</w:t>
      </w:r>
      <w:r>
        <w:rPr>
          <w:spacing w:val="-15"/>
          <w:sz w:val="24"/>
          <w:szCs w:val="24"/>
        </w:rPr>
        <w:t xml:space="preserve"> </w:t>
      </w:r>
      <w:r>
        <w:rPr>
          <w:sz w:val="24"/>
          <w:szCs w:val="24"/>
        </w:rPr>
        <w:t>быть</w:t>
      </w:r>
      <w:r>
        <w:rPr>
          <w:spacing w:val="-15"/>
          <w:sz w:val="24"/>
          <w:szCs w:val="24"/>
        </w:rPr>
        <w:t xml:space="preserve"> </w:t>
      </w:r>
      <w:r>
        <w:rPr>
          <w:sz w:val="24"/>
          <w:szCs w:val="24"/>
        </w:rPr>
        <w:t>устранён</w:t>
      </w:r>
      <w:r>
        <w:rPr>
          <w:spacing w:val="-15"/>
          <w:sz w:val="24"/>
          <w:szCs w:val="24"/>
        </w:rPr>
        <w:t xml:space="preserve"> </w:t>
      </w:r>
      <w:r>
        <w:rPr>
          <w:sz w:val="24"/>
          <w:szCs w:val="24"/>
        </w:rPr>
        <w:t>без</w:t>
      </w:r>
      <w:r>
        <w:rPr>
          <w:spacing w:val="-15"/>
          <w:sz w:val="24"/>
          <w:szCs w:val="24"/>
        </w:rPr>
        <w:t xml:space="preserve"> </w:t>
      </w:r>
      <w:r>
        <w:rPr>
          <w:sz w:val="24"/>
          <w:szCs w:val="24"/>
        </w:rPr>
        <w:t>несоразмерных</w:t>
      </w:r>
      <w:r>
        <w:rPr>
          <w:spacing w:val="-15"/>
          <w:sz w:val="24"/>
          <w:szCs w:val="24"/>
        </w:rPr>
        <w:t xml:space="preserve"> </w:t>
      </w:r>
      <w:r>
        <w:rPr>
          <w:sz w:val="24"/>
          <w:szCs w:val="24"/>
        </w:rPr>
        <w:t>расходов</w:t>
      </w:r>
      <w:r>
        <w:rPr>
          <w:spacing w:val="-15"/>
          <w:sz w:val="24"/>
          <w:szCs w:val="24"/>
        </w:rPr>
        <w:t xml:space="preserve"> </w:t>
      </w:r>
      <w:r>
        <w:rPr>
          <w:sz w:val="24"/>
          <w:szCs w:val="24"/>
        </w:rPr>
        <w:t>или</w:t>
      </w:r>
      <w:r>
        <w:rPr>
          <w:spacing w:val="-15"/>
          <w:sz w:val="24"/>
          <w:szCs w:val="24"/>
        </w:rPr>
        <w:t xml:space="preserve"> </w:t>
      </w:r>
      <w:r>
        <w:rPr>
          <w:sz w:val="24"/>
          <w:szCs w:val="24"/>
        </w:rPr>
        <w:t>затрат</w:t>
      </w:r>
      <w:r>
        <w:rPr>
          <w:spacing w:val="-15"/>
          <w:sz w:val="24"/>
          <w:szCs w:val="24"/>
        </w:rPr>
        <w:t xml:space="preserve"> </w:t>
      </w:r>
      <w:r>
        <w:rPr>
          <w:sz w:val="24"/>
          <w:szCs w:val="24"/>
        </w:rPr>
        <w:t>времени, или выявляется неоднократно, или проявляется вновь после его устранения.</w:t>
      </w:r>
    </w:p>
    <w:p>
      <w:pPr>
        <w:pStyle w:val="Normal"/>
        <w:spacing w:lineRule="auto" w:line="276" w:before="0" w:after="0"/>
        <w:ind w:firstLine="709" w:left="0" w:right="0"/>
        <w:jc w:val="both"/>
        <w:rPr/>
      </w:pPr>
      <w:r>
        <w:rPr>
          <w:sz w:val="24"/>
          <w:szCs w:val="24"/>
        </w:rPr>
        <w:t>1.4. Настоящее</w:t>
      </w:r>
      <w:r>
        <w:rPr>
          <w:spacing w:val="-5"/>
          <w:sz w:val="24"/>
          <w:szCs w:val="24"/>
        </w:rPr>
        <w:t xml:space="preserve"> </w:t>
      </w:r>
      <w:r>
        <w:rPr>
          <w:sz w:val="24"/>
          <w:szCs w:val="24"/>
        </w:rPr>
        <w:t>Положение регулирует отношения между «Заказчиком» / «Обучающимся» и «Исполнителем» при оказании платных образовательных услуг.</w:t>
      </w:r>
    </w:p>
    <w:p>
      <w:pPr>
        <w:pStyle w:val="Normal"/>
        <w:spacing w:lineRule="auto" w:line="276" w:before="0" w:after="0"/>
        <w:ind w:firstLine="709" w:left="0" w:right="0"/>
        <w:jc w:val="both"/>
        <w:rPr>
          <w:sz w:val="24"/>
          <w:szCs w:val="24"/>
        </w:rPr>
      </w:pPr>
      <w:r>
        <w:rPr>
          <w:sz w:val="24"/>
          <w:szCs w:val="24"/>
        </w:rPr>
        <w:t>1.5. Библиотека оказывает платные образовательные услуги по программам дополнительного профессионального образования на основании Лицензии на право ведения образовательной деятельности Л035-01298-77/00622975 от 28 октября 2022 года и Устава.</w:t>
      </w:r>
    </w:p>
    <w:p>
      <w:pPr>
        <w:pStyle w:val="Normal"/>
        <w:spacing w:lineRule="auto" w:line="276" w:before="0" w:after="0"/>
        <w:ind w:firstLine="709" w:left="0" w:right="0"/>
        <w:jc w:val="both"/>
        <w:rPr/>
      </w:pPr>
      <w:r>
        <w:rPr>
          <w:sz w:val="24"/>
          <w:szCs w:val="24"/>
        </w:rPr>
        <w:t>1.6. Настоящее</w:t>
      </w:r>
      <w:r>
        <w:rPr>
          <w:spacing w:val="-3"/>
          <w:sz w:val="24"/>
          <w:szCs w:val="24"/>
        </w:rPr>
        <w:t xml:space="preserve"> </w:t>
      </w:r>
      <w:r>
        <w:rPr>
          <w:sz w:val="24"/>
          <w:szCs w:val="24"/>
        </w:rPr>
        <w:t>Положение</w:t>
      </w:r>
      <w:r>
        <w:rPr>
          <w:spacing w:val="-3"/>
          <w:sz w:val="24"/>
          <w:szCs w:val="24"/>
        </w:rPr>
        <w:t xml:space="preserve"> </w:t>
      </w:r>
      <w:r>
        <w:rPr>
          <w:sz w:val="24"/>
          <w:szCs w:val="24"/>
        </w:rPr>
        <w:t>вступает</w:t>
      </w:r>
      <w:r>
        <w:rPr>
          <w:spacing w:val="-2"/>
          <w:sz w:val="24"/>
          <w:szCs w:val="24"/>
        </w:rPr>
        <w:t xml:space="preserve"> </w:t>
      </w:r>
      <w:r>
        <w:rPr>
          <w:sz w:val="24"/>
          <w:szCs w:val="24"/>
        </w:rPr>
        <w:t>в</w:t>
      </w:r>
      <w:r>
        <w:rPr>
          <w:spacing w:val="-3"/>
          <w:sz w:val="24"/>
          <w:szCs w:val="24"/>
        </w:rPr>
        <w:t xml:space="preserve"> </w:t>
      </w:r>
      <w:r>
        <w:rPr>
          <w:sz w:val="24"/>
          <w:szCs w:val="24"/>
        </w:rPr>
        <w:t>силу</w:t>
      </w:r>
      <w:r>
        <w:rPr>
          <w:spacing w:val="-5"/>
          <w:sz w:val="24"/>
          <w:szCs w:val="24"/>
        </w:rPr>
        <w:t xml:space="preserve"> </w:t>
      </w:r>
      <w:r>
        <w:rPr>
          <w:sz w:val="24"/>
          <w:szCs w:val="24"/>
        </w:rPr>
        <w:t>с</w:t>
      </w:r>
      <w:r>
        <w:rPr>
          <w:spacing w:val="-3"/>
          <w:sz w:val="24"/>
          <w:szCs w:val="24"/>
        </w:rPr>
        <w:t xml:space="preserve"> </w:t>
      </w:r>
      <w:r>
        <w:rPr>
          <w:sz w:val="24"/>
          <w:szCs w:val="24"/>
        </w:rPr>
        <w:t>момента утверждения</w:t>
      </w:r>
      <w:r>
        <w:rPr>
          <w:spacing w:val="-2"/>
          <w:sz w:val="24"/>
          <w:szCs w:val="24"/>
        </w:rPr>
        <w:t xml:space="preserve"> </w:t>
      </w:r>
      <w:r>
        <w:rPr>
          <w:sz w:val="24"/>
          <w:szCs w:val="24"/>
        </w:rPr>
        <w:t>и</w:t>
      </w:r>
      <w:r>
        <w:rPr>
          <w:spacing w:val="-4"/>
          <w:sz w:val="24"/>
          <w:szCs w:val="24"/>
        </w:rPr>
        <w:t xml:space="preserve"> </w:t>
      </w:r>
      <w:r>
        <w:rPr>
          <w:sz w:val="24"/>
          <w:szCs w:val="24"/>
        </w:rPr>
        <w:t>действуют</w:t>
      </w:r>
      <w:r>
        <w:rPr>
          <w:spacing w:val="-2"/>
          <w:sz w:val="24"/>
          <w:szCs w:val="24"/>
        </w:rPr>
        <w:t xml:space="preserve"> </w:t>
      </w:r>
      <w:r>
        <w:rPr>
          <w:sz w:val="24"/>
          <w:szCs w:val="24"/>
        </w:rPr>
        <w:t>бессрочно, до замены новым Положением.</w:t>
      </w:r>
    </w:p>
    <w:p>
      <w:pPr>
        <w:pStyle w:val="Normal"/>
        <w:spacing w:lineRule="auto" w:line="276" w:before="0" w:after="0"/>
        <w:ind w:hanging="0" w:left="0" w:right="0"/>
        <w:jc w:val="center"/>
        <w:rPr>
          <w:sz w:val="24"/>
          <w:szCs w:val="24"/>
        </w:rPr>
      </w:pPr>
      <w:r>
        <w:rPr>
          <w:b/>
          <w:bCs/>
          <w:sz w:val="24"/>
          <w:szCs w:val="24"/>
          <w:lang w:val="en-US"/>
        </w:rPr>
        <w:t>II.</w:t>
      </w:r>
      <w:r>
        <w:rPr>
          <w:sz w:val="24"/>
          <w:szCs w:val="24"/>
          <w:lang w:val="en-US"/>
        </w:rPr>
        <w:t xml:space="preserve"> </w:t>
      </w:r>
      <w:r>
        <w:rPr>
          <w:b/>
          <w:bCs/>
          <w:sz w:val="24"/>
          <w:szCs w:val="24"/>
        </w:rPr>
        <w:t>Цели, задачи, формы оказания платных образовательных услуг</w:t>
      </w:r>
    </w:p>
    <w:p>
      <w:pPr>
        <w:pStyle w:val="Normal"/>
        <w:spacing w:lineRule="auto" w:line="276" w:before="0" w:after="0"/>
        <w:ind w:firstLine="709" w:left="0" w:right="0"/>
        <w:jc w:val="both"/>
        <w:rPr>
          <w:sz w:val="24"/>
          <w:szCs w:val="24"/>
        </w:rPr>
      </w:pPr>
      <w:r>
        <w:rPr>
          <w:sz w:val="24"/>
          <w:szCs w:val="24"/>
        </w:rPr>
        <w:t>2.1. Целью оказания платных образовательных услуг дополнительного профессионального образования является повышение эффективности деятельности библиотек на основе развития их кадрового потенциала.</w:t>
      </w:r>
    </w:p>
    <w:p>
      <w:pPr>
        <w:pStyle w:val="Normal"/>
        <w:spacing w:lineRule="auto" w:line="276" w:before="0" w:after="0"/>
        <w:ind w:firstLine="709" w:left="0" w:right="0"/>
        <w:jc w:val="both"/>
        <w:rPr>
          <w:sz w:val="24"/>
          <w:szCs w:val="24"/>
        </w:rPr>
      </w:pPr>
      <w:r>
        <w:rPr>
          <w:sz w:val="24"/>
          <w:szCs w:val="24"/>
        </w:rPr>
        <w:t>2.2. Задачами оказания платных образовательных услуг дополнительного профессионального образования являются:</w:t>
      </w:r>
    </w:p>
    <w:p>
      <w:pPr>
        <w:pStyle w:val="Normal"/>
        <w:numPr>
          <w:ilvl w:val="0"/>
          <w:numId w:val="5"/>
        </w:numPr>
        <w:spacing w:lineRule="auto" w:line="276" w:before="0" w:after="0"/>
        <w:ind w:hanging="0" w:left="0" w:right="0"/>
        <w:jc w:val="both"/>
        <w:rPr>
          <w:sz w:val="24"/>
          <w:szCs w:val="24"/>
        </w:rPr>
      </w:pPr>
      <w:r>
        <w:rPr>
          <w:sz w:val="24"/>
          <w:szCs w:val="24"/>
        </w:rPr>
        <w:t>всестороннее удовлетворение образовательных потребностей специалистов библиотек;</w:t>
      </w:r>
    </w:p>
    <w:p>
      <w:pPr>
        <w:pStyle w:val="Normal"/>
        <w:numPr>
          <w:ilvl w:val="0"/>
          <w:numId w:val="5"/>
        </w:numPr>
        <w:spacing w:lineRule="auto" w:line="276" w:before="0" w:after="0"/>
        <w:ind w:hanging="0" w:left="0" w:right="0"/>
        <w:jc w:val="both"/>
        <w:rPr>
          <w:sz w:val="24"/>
          <w:szCs w:val="24"/>
        </w:rPr>
      </w:pPr>
      <w:r>
        <w:rPr>
          <w:sz w:val="24"/>
          <w:szCs w:val="24"/>
        </w:rPr>
        <w:t>формирование новых и актуализация имеющихся компетенций;</w:t>
      </w:r>
    </w:p>
    <w:p>
      <w:pPr>
        <w:pStyle w:val="Normal"/>
        <w:numPr>
          <w:ilvl w:val="0"/>
          <w:numId w:val="5"/>
        </w:numPr>
        <w:spacing w:lineRule="auto" w:line="276" w:before="0" w:after="0"/>
        <w:ind w:hanging="0" w:left="0" w:right="0"/>
        <w:jc w:val="both"/>
        <w:rPr>
          <w:sz w:val="24"/>
          <w:szCs w:val="24"/>
        </w:rPr>
      </w:pPr>
      <w:r>
        <w:rPr>
          <w:sz w:val="24"/>
          <w:szCs w:val="24"/>
        </w:rPr>
        <w:t>создание условий для практического применения профессиональных знаний, навыков и умений;</w:t>
      </w:r>
    </w:p>
    <w:p>
      <w:pPr>
        <w:pStyle w:val="Normal"/>
        <w:numPr>
          <w:ilvl w:val="0"/>
          <w:numId w:val="5"/>
        </w:numPr>
        <w:spacing w:lineRule="auto" w:line="276" w:before="0" w:after="0"/>
        <w:ind w:hanging="0" w:left="0" w:right="0"/>
        <w:jc w:val="both"/>
        <w:rPr>
          <w:sz w:val="24"/>
          <w:szCs w:val="24"/>
        </w:rPr>
      </w:pPr>
      <w:r>
        <w:rPr>
          <w:sz w:val="24"/>
          <w:szCs w:val="24"/>
        </w:rPr>
        <w:t>реализация индивидуальных траекторий профессионального развития специалистов библиотечного дела;</w:t>
      </w:r>
    </w:p>
    <w:p>
      <w:pPr>
        <w:pStyle w:val="Normal"/>
        <w:numPr>
          <w:ilvl w:val="0"/>
          <w:numId w:val="5"/>
        </w:numPr>
        <w:spacing w:lineRule="auto" w:line="276" w:before="0" w:after="0"/>
        <w:ind w:hanging="0" w:left="0" w:right="0"/>
        <w:jc w:val="both"/>
        <w:rPr>
          <w:sz w:val="24"/>
          <w:szCs w:val="24"/>
        </w:rPr>
      </w:pPr>
      <w:r>
        <w:rPr>
          <w:sz w:val="24"/>
          <w:szCs w:val="24"/>
        </w:rPr>
        <w:t>привлечение дополнительного источника финансирования для учреждения в целях развития материально-технической базы и повышения уровня доходов работников и иные задачи.</w:t>
      </w:r>
    </w:p>
    <w:p>
      <w:pPr>
        <w:pStyle w:val="Normal"/>
        <w:spacing w:lineRule="auto" w:line="276" w:before="0" w:after="0"/>
        <w:ind w:firstLine="709" w:left="0" w:right="0"/>
        <w:jc w:val="both"/>
        <w:rPr>
          <w:sz w:val="24"/>
          <w:szCs w:val="24"/>
        </w:rPr>
      </w:pPr>
      <w:r>
        <w:rPr>
          <w:sz w:val="24"/>
          <w:szCs w:val="24"/>
        </w:rPr>
        <w:t>2.3. Формы и виды платных образовательных услуг (очная, очно-заочная, заочная; краткосрочные курсы, модульные программы, стажировки, иное) определяются Библиотекой на основании изучения спроса на данный вид деятельности и предполагаемого контингента обучающихся с учетом имеющихся условий для предоставления данных услуг.</w:t>
      </w:r>
    </w:p>
    <w:p>
      <w:pPr>
        <w:pStyle w:val="Normal"/>
        <w:spacing w:lineRule="auto" w:line="276" w:before="0" w:after="0"/>
        <w:ind w:firstLine="709" w:left="0" w:right="0"/>
        <w:jc w:val="both"/>
        <w:rPr/>
      </w:pPr>
      <w:r>
        <w:rPr>
          <w:sz w:val="24"/>
          <w:szCs w:val="24"/>
        </w:rPr>
        <w:t xml:space="preserve">2.4. Программы дополнительного профессионального образования утверждаются приказом директора Библиотеки и реализуются с применением дистанционных образовательных технологий на Образовательной платформе Библиотеки. </w:t>
      </w:r>
    </w:p>
    <w:p>
      <w:pPr>
        <w:pStyle w:val="Normal"/>
        <w:spacing w:lineRule="auto" w:line="276" w:before="0" w:after="0"/>
        <w:ind w:firstLine="709" w:left="0" w:right="0"/>
        <w:jc w:val="both"/>
        <w:rPr/>
      </w:pPr>
      <w:r>
        <w:rPr>
          <w:sz w:val="24"/>
          <w:szCs w:val="24"/>
        </w:rPr>
        <w:t xml:space="preserve">2.5. </w:t>
      </w:r>
      <w:r>
        <w:rPr>
          <w:sz w:val="24"/>
          <w:szCs w:val="24"/>
          <w:shd w:fill="auto" w:val="clear"/>
        </w:rPr>
        <w:t>Исполнитель обязан довести до Заказчика и</w:t>
      </w:r>
      <w:r>
        <w:rPr>
          <w:sz w:val="24"/>
          <w:szCs w:val="24"/>
        </w:rPr>
        <w:t>нформацию, содержащую сведения о предоставлении платных образовательных услуг в порядке и объёме, которые предусмотрены Законом Российской Федерации «О защите прав потребителей» и Федеральным законом «Об образовании в Российской Федерации».</w:t>
      </w:r>
    </w:p>
    <w:p>
      <w:pPr>
        <w:pStyle w:val="Normal"/>
        <w:spacing w:lineRule="auto" w:line="276" w:before="0" w:after="0"/>
        <w:ind w:firstLine="709" w:left="0" w:right="0"/>
        <w:jc w:val="both"/>
        <w:rPr>
          <w:sz w:val="24"/>
          <w:szCs w:val="24"/>
        </w:rPr>
      </w:pPr>
      <w:r>
        <w:rPr>
          <w:sz w:val="24"/>
          <w:szCs w:val="24"/>
        </w:rPr>
        <w:t>2.6. Доходы от платной образовательной деятельности поступают в самостоятельное распоряжение Б</w:t>
      </w:r>
      <w:r>
        <w:rPr>
          <w:sz w:val="24"/>
          <w:szCs w:val="24"/>
          <w:shd w:fill="auto" w:val="clear"/>
        </w:rPr>
        <w:t xml:space="preserve">иблиотеки </w:t>
      </w:r>
      <w:r>
        <w:rPr>
          <w:sz w:val="24"/>
          <w:szCs w:val="24"/>
        </w:rPr>
        <w:t>и используются в соответствии с законодательством РФ для достижения уставных целей.</w:t>
      </w:r>
    </w:p>
    <w:p>
      <w:pPr>
        <w:pStyle w:val="Heading1"/>
        <w:numPr>
          <w:ilvl w:val="0"/>
          <w:numId w:val="0"/>
        </w:numPr>
        <w:tabs>
          <w:tab w:val="clear" w:pos="720"/>
          <w:tab w:val="left" w:pos="1089" w:leader="none"/>
        </w:tabs>
        <w:spacing w:lineRule="auto" w:line="276" w:before="0" w:after="0"/>
        <w:ind w:hanging="0" w:left="0" w:right="0"/>
        <w:jc w:val="center"/>
        <w:rPr/>
      </w:pPr>
      <w:r>
        <w:rPr>
          <w:sz w:val="24"/>
          <w:szCs w:val="24"/>
          <w:lang w:val="en-US"/>
        </w:rPr>
        <w:t>III</w:t>
      </w:r>
      <w:r>
        <w:rPr>
          <w:sz w:val="24"/>
          <w:szCs w:val="24"/>
        </w:rPr>
        <w:t>. Порядок</w:t>
      </w:r>
      <w:r>
        <w:rPr>
          <w:spacing w:val="-5"/>
          <w:sz w:val="24"/>
          <w:szCs w:val="24"/>
        </w:rPr>
        <w:t xml:space="preserve"> </w:t>
      </w:r>
      <w:r>
        <w:rPr>
          <w:sz w:val="24"/>
          <w:szCs w:val="24"/>
        </w:rPr>
        <w:t>заключения</w:t>
      </w:r>
      <w:r>
        <w:rPr>
          <w:spacing w:val="-5"/>
          <w:sz w:val="24"/>
          <w:szCs w:val="24"/>
        </w:rPr>
        <w:t xml:space="preserve"> </w:t>
      </w:r>
      <w:r>
        <w:rPr>
          <w:spacing w:val="-2"/>
          <w:sz w:val="24"/>
          <w:szCs w:val="24"/>
        </w:rPr>
        <w:t>договоров</w:t>
      </w:r>
    </w:p>
    <w:p>
      <w:pPr>
        <w:pStyle w:val="ListParagraph"/>
        <w:tabs>
          <w:tab w:val="clear" w:pos="720"/>
          <w:tab w:val="left" w:pos="1283" w:leader="none"/>
        </w:tabs>
        <w:spacing w:lineRule="auto" w:line="276" w:before="0" w:after="0"/>
        <w:ind w:firstLine="709" w:left="0" w:right="0"/>
        <w:jc w:val="both"/>
        <w:rPr/>
      </w:pPr>
      <w:r>
        <w:rPr>
          <w:sz w:val="24"/>
          <w:szCs w:val="24"/>
        </w:rPr>
        <w:t>3.1 Исполнитель обязан до заключения дог</w:t>
      </w:r>
      <w:r>
        <w:rPr>
          <w:sz w:val="24"/>
          <w:szCs w:val="24"/>
          <w:shd w:fill="auto" w:val="clear"/>
        </w:rPr>
        <w:t>овора (Приложение 1, Приложение 2) и</w:t>
      </w:r>
      <w:r>
        <w:rPr>
          <w:sz w:val="24"/>
          <w:szCs w:val="24"/>
        </w:rPr>
        <w:t xml:space="preserve"> в период его действия представлять Заказчику достоверную информацию о себе и об оказываемых платных образовательных услугах, обеспечивающую возможность их правильного выбора.</w:t>
      </w:r>
    </w:p>
    <w:p>
      <w:pPr>
        <w:pStyle w:val="ListParagraph"/>
        <w:tabs>
          <w:tab w:val="clear" w:pos="720"/>
          <w:tab w:val="left" w:pos="1283" w:leader="none"/>
        </w:tabs>
        <w:spacing w:lineRule="auto" w:line="276" w:before="0" w:after="0"/>
        <w:ind w:firstLine="709" w:left="0" w:right="0"/>
        <w:jc w:val="both"/>
        <w:rPr/>
      </w:pPr>
      <w:r>
        <w:rPr>
          <w:sz w:val="24"/>
          <w:szCs w:val="24"/>
        </w:rPr>
        <w:t>3.2. Договоры на оказание п</w:t>
      </w:r>
      <w:r>
        <w:rPr>
          <w:sz w:val="24"/>
          <w:szCs w:val="24"/>
          <w:shd w:fill="auto" w:val="clear"/>
        </w:rPr>
        <w:t>латных образовательных услуг оформляются сотрудниками отдела библиотечного маркетинга Библиотеки (далее – ОБМ).</w:t>
      </w:r>
    </w:p>
    <w:p>
      <w:pPr>
        <w:pStyle w:val="ListParagraph"/>
        <w:tabs>
          <w:tab w:val="clear" w:pos="720"/>
          <w:tab w:val="left" w:pos="1269" w:leader="none"/>
        </w:tabs>
        <w:spacing w:lineRule="auto" w:line="276" w:before="0" w:after="0"/>
        <w:ind w:firstLine="709" w:left="0" w:right="0"/>
        <w:jc w:val="both"/>
        <w:rPr/>
      </w:pPr>
      <w:r>
        <w:rPr>
          <w:sz w:val="24"/>
          <w:szCs w:val="24"/>
        </w:rPr>
        <w:t>3.3 Договор</w:t>
      </w:r>
      <w:r>
        <w:rPr>
          <w:spacing w:val="-6"/>
          <w:sz w:val="24"/>
          <w:szCs w:val="24"/>
        </w:rPr>
        <w:t xml:space="preserve"> </w:t>
      </w:r>
      <w:r>
        <w:rPr>
          <w:sz w:val="24"/>
          <w:szCs w:val="24"/>
        </w:rPr>
        <w:t>заключается</w:t>
      </w:r>
      <w:r>
        <w:rPr>
          <w:spacing w:val="-3"/>
          <w:sz w:val="24"/>
          <w:szCs w:val="24"/>
        </w:rPr>
        <w:t xml:space="preserve"> </w:t>
      </w:r>
      <w:r>
        <w:rPr>
          <w:sz w:val="24"/>
          <w:szCs w:val="24"/>
        </w:rPr>
        <w:t>в</w:t>
      </w:r>
      <w:r>
        <w:rPr>
          <w:spacing w:val="-4"/>
          <w:sz w:val="24"/>
          <w:szCs w:val="24"/>
        </w:rPr>
        <w:t xml:space="preserve"> </w:t>
      </w:r>
      <w:r>
        <w:rPr>
          <w:sz w:val="24"/>
          <w:szCs w:val="24"/>
        </w:rPr>
        <w:t>простой</w:t>
      </w:r>
      <w:r>
        <w:rPr>
          <w:spacing w:val="-2"/>
          <w:sz w:val="24"/>
          <w:szCs w:val="24"/>
        </w:rPr>
        <w:t xml:space="preserve"> </w:t>
      </w:r>
      <w:r>
        <w:rPr>
          <w:sz w:val="24"/>
          <w:szCs w:val="24"/>
        </w:rPr>
        <w:t>письменной</w:t>
      </w:r>
      <w:r>
        <w:rPr>
          <w:spacing w:val="-3"/>
          <w:sz w:val="24"/>
          <w:szCs w:val="24"/>
        </w:rPr>
        <w:t xml:space="preserve"> </w:t>
      </w:r>
      <w:r>
        <w:rPr>
          <w:sz w:val="24"/>
          <w:szCs w:val="24"/>
        </w:rPr>
        <w:t>форме</w:t>
      </w:r>
      <w:r>
        <w:rPr>
          <w:spacing w:val="-5"/>
          <w:sz w:val="24"/>
          <w:szCs w:val="24"/>
        </w:rPr>
        <w:t xml:space="preserve"> </w:t>
      </w:r>
      <w:r>
        <w:rPr>
          <w:sz w:val="24"/>
          <w:szCs w:val="24"/>
        </w:rPr>
        <w:t>и</w:t>
      </w:r>
      <w:r>
        <w:rPr>
          <w:spacing w:val="-3"/>
          <w:sz w:val="24"/>
          <w:szCs w:val="24"/>
        </w:rPr>
        <w:t xml:space="preserve"> </w:t>
      </w:r>
      <w:r>
        <w:rPr>
          <w:sz w:val="24"/>
          <w:szCs w:val="24"/>
        </w:rPr>
        <w:t>содержит</w:t>
      </w:r>
      <w:r>
        <w:rPr>
          <w:spacing w:val="-3"/>
          <w:sz w:val="24"/>
          <w:szCs w:val="24"/>
        </w:rPr>
        <w:t xml:space="preserve"> </w:t>
      </w:r>
      <w:r>
        <w:rPr>
          <w:sz w:val="24"/>
          <w:szCs w:val="24"/>
        </w:rPr>
        <w:t>следующие</w:t>
      </w:r>
      <w:r>
        <w:rPr>
          <w:spacing w:val="-4"/>
          <w:sz w:val="24"/>
          <w:szCs w:val="24"/>
        </w:rPr>
        <w:t xml:space="preserve"> </w:t>
      </w:r>
      <w:r>
        <w:rPr>
          <w:spacing w:val="-2"/>
          <w:sz w:val="24"/>
          <w:szCs w:val="24"/>
        </w:rPr>
        <w:t>сведения:</w:t>
      </w:r>
    </w:p>
    <w:p>
      <w:pPr>
        <w:pStyle w:val="Normal"/>
        <w:spacing w:lineRule="auto" w:line="276" w:before="0" w:after="0"/>
        <w:ind w:firstLine="709" w:left="0" w:right="0"/>
        <w:jc w:val="both"/>
        <w:rPr/>
      </w:pPr>
      <w:r>
        <w:rPr>
          <w:sz w:val="24"/>
          <w:szCs w:val="24"/>
        </w:rPr>
        <w:t xml:space="preserve">а) полное наименование и фирменное наименование (при наличии) </w:t>
      </w:r>
      <w:r>
        <w:rPr>
          <w:b w:val="false"/>
          <w:bCs w:val="false"/>
          <w:sz w:val="24"/>
          <w:szCs w:val="24"/>
        </w:rPr>
        <w:t>И</w:t>
      </w:r>
      <w:r>
        <w:rPr>
          <w:sz w:val="24"/>
          <w:szCs w:val="24"/>
        </w:rPr>
        <w:t>сполнителя – юридического лица;</w:t>
      </w:r>
    </w:p>
    <w:p>
      <w:pPr>
        <w:pStyle w:val="Normal"/>
        <w:spacing w:lineRule="auto" w:line="276" w:before="0" w:after="0"/>
        <w:ind w:firstLine="709" w:left="0" w:right="0"/>
        <w:jc w:val="both"/>
        <w:rPr/>
      </w:pPr>
      <w:r>
        <w:rPr>
          <w:sz w:val="24"/>
          <w:szCs w:val="24"/>
        </w:rPr>
        <w:t>б)</w:t>
      </w:r>
      <w:r>
        <w:rPr>
          <w:spacing w:val="-3"/>
          <w:sz w:val="24"/>
          <w:szCs w:val="24"/>
        </w:rPr>
        <w:t xml:space="preserve"> </w:t>
      </w:r>
      <w:r>
        <w:rPr>
          <w:sz w:val="24"/>
          <w:szCs w:val="24"/>
        </w:rPr>
        <w:t>место</w:t>
      </w:r>
      <w:r>
        <w:rPr>
          <w:spacing w:val="-2"/>
          <w:sz w:val="24"/>
          <w:szCs w:val="24"/>
        </w:rPr>
        <w:t xml:space="preserve"> </w:t>
      </w:r>
      <w:r>
        <w:rPr>
          <w:sz w:val="24"/>
          <w:szCs w:val="24"/>
        </w:rPr>
        <w:t>нахождения</w:t>
      </w:r>
      <w:r>
        <w:rPr>
          <w:spacing w:val="-2"/>
          <w:sz w:val="24"/>
          <w:szCs w:val="24"/>
        </w:rPr>
        <w:t xml:space="preserve"> </w:t>
      </w:r>
      <w:r>
        <w:rPr>
          <w:spacing w:val="-3"/>
          <w:sz w:val="24"/>
          <w:szCs w:val="24"/>
        </w:rPr>
        <w:t>И</w:t>
      </w:r>
      <w:r>
        <w:rPr>
          <w:spacing w:val="-2"/>
          <w:sz w:val="24"/>
          <w:szCs w:val="24"/>
        </w:rPr>
        <w:t>сполнителя;</w:t>
      </w:r>
    </w:p>
    <w:p>
      <w:pPr>
        <w:pStyle w:val="Normal"/>
        <w:spacing w:lineRule="auto" w:line="276" w:before="0" w:after="0"/>
        <w:ind w:firstLine="709" w:left="0" w:right="0"/>
        <w:jc w:val="both"/>
        <w:rPr/>
      </w:pPr>
      <w:r>
        <w:rPr>
          <w:sz w:val="24"/>
          <w:szCs w:val="24"/>
        </w:rPr>
        <w:t>в) наименование или фамилия, имя, отчество (при наличии) Заказчика, телефон (при наличии) Заказчика и (или) законного представителя обучающегося;</w:t>
      </w:r>
    </w:p>
    <w:p>
      <w:pPr>
        <w:pStyle w:val="Normal"/>
        <w:spacing w:lineRule="auto" w:line="276" w:before="0" w:after="0"/>
        <w:ind w:firstLine="709" w:left="0" w:right="0"/>
        <w:jc w:val="both"/>
        <w:rPr/>
      </w:pPr>
      <w:r>
        <w:rPr>
          <w:sz w:val="24"/>
          <w:szCs w:val="24"/>
        </w:rPr>
        <w:t xml:space="preserve">г) место нахождения или место жительства Заказчика и (или) законного представителя </w:t>
      </w:r>
      <w:r>
        <w:rPr>
          <w:spacing w:val="-2"/>
          <w:sz w:val="24"/>
          <w:szCs w:val="24"/>
        </w:rPr>
        <w:t>обучающегося;</w:t>
      </w:r>
    </w:p>
    <w:p>
      <w:pPr>
        <w:pStyle w:val="Normal"/>
        <w:spacing w:lineRule="auto" w:line="276" w:before="0" w:after="0"/>
        <w:ind w:firstLine="709" w:left="0" w:right="0"/>
        <w:jc w:val="both"/>
        <w:rPr/>
      </w:pPr>
      <w:r>
        <w:rPr>
          <w:sz w:val="24"/>
          <w:szCs w:val="24"/>
        </w:rPr>
        <w:t xml:space="preserve">д) фамилия, имя, отчество (при наличии) представителя Исполнителя и (или) Заказчика, реквизиты документа, удостоверяющего полномочия представителя Исполнителя и (или) </w:t>
      </w:r>
      <w:r>
        <w:rPr>
          <w:spacing w:val="-2"/>
          <w:sz w:val="24"/>
          <w:szCs w:val="24"/>
        </w:rPr>
        <w:t>Заказчика;</w:t>
      </w:r>
    </w:p>
    <w:p>
      <w:pPr>
        <w:pStyle w:val="Normal"/>
        <w:spacing w:lineRule="auto" w:line="276" w:before="0" w:after="0"/>
        <w:ind w:firstLine="709" w:left="0" w:right="0"/>
        <w:jc w:val="both"/>
        <w:rPr/>
      </w:pPr>
      <w:r>
        <w:rPr>
          <w:sz w:val="24"/>
          <w:szCs w:val="24"/>
        </w:rPr>
        <w:t>е) фамилия, имя, отчество (при наличии) обучающегося, его место жительства, телефон (указываются в случае оказания платных образовательных услуг в пользу обучающегося, не являющегося Заказчиком по договору, при наличии);</w:t>
      </w:r>
    </w:p>
    <w:p>
      <w:pPr>
        <w:pStyle w:val="Normal"/>
        <w:spacing w:lineRule="auto" w:line="276" w:before="0" w:after="0"/>
        <w:ind w:firstLine="709" w:left="0" w:right="0"/>
        <w:jc w:val="both"/>
        <w:rPr/>
      </w:pPr>
      <w:r>
        <w:rPr>
          <w:sz w:val="24"/>
          <w:szCs w:val="24"/>
        </w:rPr>
        <w:t>ж)</w:t>
      </w:r>
      <w:r>
        <w:rPr>
          <w:spacing w:val="-6"/>
          <w:sz w:val="24"/>
          <w:szCs w:val="24"/>
        </w:rPr>
        <w:t xml:space="preserve"> </w:t>
      </w:r>
      <w:r>
        <w:rPr>
          <w:sz w:val="24"/>
          <w:szCs w:val="24"/>
        </w:rPr>
        <w:t>права,</w:t>
      </w:r>
      <w:r>
        <w:rPr>
          <w:spacing w:val="-5"/>
          <w:sz w:val="24"/>
          <w:szCs w:val="24"/>
        </w:rPr>
        <w:t xml:space="preserve"> </w:t>
      </w:r>
      <w:r>
        <w:rPr>
          <w:sz w:val="24"/>
          <w:szCs w:val="24"/>
        </w:rPr>
        <w:t>обязанности</w:t>
      </w:r>
      <w:r>
        <w:rPr>
          <w:spacing w:val="-6"/>
          <w:sz w:val="24"/>
          <w:szCs w:val="24"/>
        </w:rPr>
        <w:t xml:space="preserve"> </w:t>
      </w:r>
      <w:r>
        <w:rPr>
          <w:sz w:val="24"/>
          <w:szCs w:val="24"/>
        </w:rPr>
        <w:t>и</w:t>
      </w:r>
      <w:r>
        <w:rPr>
          <w:spacing w:val="-5"/>
          <w:sz w:val="24"/>
          <w:szCs w:val="24"/>
        </w:rPr>
        <w:t xml:space="preserve"> </w:t>
      </w:r>
      <w:r>
        <w:rPr>
          <w:sz w:val="24"/>
          <w:szCs w:val="24"/>
        </w:rPr>
        <w:t>ответственность</w:t>
      </w:r>
      <w:r>
        <w:rPr>
          <w:spacing w:val="-4"/>
          <w:sz w:val="24"/>
          <w:szCs w:val="24"/>
        </w:rPr>
        <w:t xml:space="preserve"> </w:t>
      </w:r>
      <w:r>
        <w:rPr>
          <w:sz w:val="24"/>
          <w:szCs w:val="24"/>
        </w:rPr>
        <w:t>Исполнителя,</w:t>
      </w:r>
      <w:r>
        <w:rPr>
          <w:spacing w:val="-8"/>
          <w:sz w:val="24"/>
          <w:szCs w:val="24"/>
        </w:rPr>
        <w:t xml:space="preserve"> </w:t>
      </w:r>
      <w:r>
        <w:rPr>
          <w:sz w:val="24"/>
          <w:szCs w:val="24"/>
        </w:rPr>
        <w:t>Заказчика</w:t>
      </w:r>
      <w:r>
        <w:rPr>
          <w:spacing w:val="-6"/>
          <w:sz w:val="24"/>
          <w:szCs w:val="24"/>
        </w:rPr>
        <w:t xml:space="preserve"> </w:t>
      </w:r>
      <w:r>
        <w:rPr>
          <w:sz w:val="24"/>
          <w:szCs w:val="24"/>
        </w:rPr>
        <w:t>и</w:t>
      </w:r>
      <w:r>
        <w:rPr>
          <w:spacing w:val="-5"/>
          <w:sz w:val="24"/>
          <w:szCs w:val="24"/>
        </w:rPr>
        <w:t xml:space="preserve"> </w:t>
      </w:r>
      <w:r>
        <w:rPr>
          <w:sz w:val="24"/>
          <w:szCs w:val="24"/>
        </w:rPr>
        <w:t>обучающегося;</w:t>
      </w:r>
    </w:p>
    <w:p>
      <w:pPr>
        <w:pStyle w:val="Normal"/>
        <w:spacing w:lineRule="auto" w:line="276" w:before="0" w:after="0"/>
        <w:ind w:firstLine="709" w:left="0" w:right="0"/>
        <w:jc w:val="both"/>
        <w:rPr>
          <w:sz w:val="24"/>
          <w:szCs w:val="24"/>
        </w:rPr>
      </w:pPr>
      <w:r>
        <w:rPr>
          <w:sz w:val="24"/>
          <w:szCs w:val="24"/>
        </w:rPr>
        <w:t>з) полная стоимость образовательных услуг по договору, порядок их оплаты;</w:t>
      </w:r>
    </w:p>
    <w:p>
      <w:pPr>
        <w:pStyle w:val="Normal"/>
        <w:spacing w:lineRule="auto" w:line="276" w:before="0" w:after="0"/>
        <w:ind w:firstLine="709" w:left="0" w:right="0"/>
        <w:jc w:val="both"/>
        <w:rPr/>
      </w:pPr>
      <w:r>
        <w:rPr>
          <w:sz w:val="24"/>
          <w:szCs w:val="24"/>
        </w:rPr>
        <w:t>и) сведения о лицензии на осуществление образовательной деятельности (наименование лицензирующего органа, номер и дата регистрации лицензии), если иное не предусмотрено законодательством Российской Федерации;</w:t>
      </w:r>
    </w:p>
    <w:p>
      <w:pPr>
        <w:pStyle w:val="Normal"/>
        <w:spacing w:lineRule="auto" w:line="276" w:before="0" w:after="0"/>
        <w:ind w:firstLine="709" w:left="0" w:right="0"/>
        <w:jc w:val="both"/>
        <w:rPr/>
      </w:pPr>
      <w:r>
        <w:rPr>
          <w:sz w:val="24"/>
          <w:szCs w:val="24"/>
        </w:rPr>
        <w:t>к)</w:t>
      </w:r>
      <w:r>
        <w:rPr>
          <w:spacing w:val="-6"/>
          <w:sz w:val="24"/>
          <w:szCs w:val="24"/>
        </w:rPr>
        <w:t xml:space="preserve"> </w:t>
      </w:r>
      <w:r>
        <w:rPr>
          <w:sz w:val="24"/>
          <w:szCs w:val="24"/>
        </w:rPr>
        <w:t>вид,</w:t>
      </w:r>
      <w:r>
        <w:rPr>
          <w:spacing w:val="-4"/>
          <w:sz w:val="24"/>
          <w:szCs w:val="24"/>
        </w:rPr>
        <w:t xml:space="preserve"> </w:t>
      </w:r>
      <w:r>
        <w:rPr>
          <w:sz w:val="24"/>
          <w:szCs w:val="24"/>
        </w:rPr>
        <w:t>уровень</w:t>
      </w:r>
      <w:r>
        <w:rPr>
          <w:spacing w:val="-6"/>
          <w:sz w:val="24"/>
          <w:szCs w:val="24"/>
        </w:rPr>
        <w:t xml:space="preserve"> </w:t>
      </w:r>
      <w:r>
        <w:rPr>
          <w:sz w:val="24"/>
          <w:szCs w:val="24"/>
        </w:rPr>
        <w:t>и</w:t>
      </w:r>
      <w:r>
        <w:rPr>
          <w:spacing w:val="-6"/>
          <w:sz w:val="24"/>
          <w:szCs w:val="24"/>
        </w:rPr>
        <w:t xml:space="preserve"> </w:t>
      </w:r>
      <w:r>
        <w:rPr>
          <w:sz w:val="24"/>
          <w:szCs w:val="24"/>
        </w:rPr>
        <w:t>(или)</w:t>
      </w:r>
      <w:r>
        <w:rPr>
          <w:spacing w:val="-9"/>
          <w:sz w:val="24"/>
          <w:szCs w:val="24"/>
        </w:rPr>
        <w:t xml:space="preserve"> </w:t>
      </w:r>
      <w:r>
        <w:rPr>
          <w:sz w:val="24"/>
          <w:szCs w:val="24"/>
        </w:rPr>
        <w:t>направленность</w:t>
      </w:r>
      <w:r>
        <w:rPr>
          <w:spacing w:val="-5"/>
          <w:sz w:val="24"/>
          <w:szCs w:val="24"/>
        </w:rPr>
        <w:t xml:space="preserve"> </w:t>
      </w:r>
      <w:r>
        <w:rPr>
          <w:sz w:val="24"/>
          <w:szCs w:val="24"/>
        </w:rPr>
        <w:t>образовательной</w:t>
      </w:r>
      <w:r>
        <w:rPr>
          <w:spacing w:val="-6"/>
          <w:sz w:val="24"/>
          <w:szCs w:val="24"/>
        </w:rPr>
        <w:t xml:space="preserve"> </w:t>
      </w:r>
      <w:r>
        <w:rPr>
          <w:sz w:val="24"/>
          <w:szCs w:val="24"/>
        </w:rPr>
        <w:t>программы;</w:t>
      </w:r>
    </w:p>
    <w:p>
      <w:pPr>
        <w:pStyle w:val="Normal"/>
        <w:spacing w:lineRule="auto" w:line="276" w:before="0" w:after="0"/>
        <w:ind w:firstLine="709" w:left="0" w:right="0"/>
        <w:jc w:val="both"/>
        <w:rPr>
          <w:sz w:val="24"/>
          <w:szCs w:val="24"/>
        </w:rPr>
      </w:pPr>
      <w:r>
        <w:rPr>
          <w:sz w:val="24"/>
          <w:szCs w:val="24"/>
        </w:rPr>
        <w:t>л) форма обучения;</w:t>
      </w:r>
    </w:p>
    <w:p>
      <w:pPr>
        <w:pStyle w:val="Normal"/>
        <w:spacing w:lineRule="auto" w:line="276" w:before="0" w:after="0"/>
        <w:ind w:firstLine="709" w:left="0" w:right="0"/>
        <w:jc w:val="both"/>
        <w:rPr/>
      </w:pPr>
      <w:r>
        <w:rPr>
          <w:sz w:val="24"/>
          <w:szCs w:val="24"/>
        </w:rPr>
        <w:t>м)</w:t>
      </w:r>
      <w:r>
        <w:rPr>
          <w:spacing w:val="-8"/>
          <w:sz w:val="24"/>
          <w:szCs w:val="24"/>
        </w:rPr>
        <w:t xml:space="preserve"> </w:t>
      </w:r>
      <w:r>
        <w:rPr>
          <w:sz w:val="24"/>
          <w:szCs w:val="24"/>
        </w:rPr>
        <w:t>сроки</w:t>
      </w:r>
      <w:r>
        <w:rPr>
          <w:spacing w:val="-6"/>
          <w:sz w:val="24"/>
          <w:szCs w:val="24"/>
        </w:rPr>
        <w:t xml:space="preserve"> </w:t>
      </w:r>
      <w:r>
        <w:rPr>
          <w:sz w:val="24"/>
          <w:szCs w:val="24"/>
        </w:rPr>
        <w:t>освоения</w:t>
      </w:r>
      <w:r>
        <w:rPr>
          <w:spacing w:val="-7"/>
          <w:sz w:val="24"/>
          <w:szCs w:val="24"/>
        </w:rPr>
        <w:t xml:space="preserve"> </w:t>
      </w:r>
      <w:r>
        <w:rPr>
          <w:sz w:val="24"/>
          <w:szCs w:val="24"/>
        </w:rPr>
        <w:t>образовательной</w:t>
      </w:r>
      <w:r>
        <w:rPr>
          <w:spacing w:val="-8"/>
          <w:sz w:val="24"/>
          <w:szCs w:val="24"/>
        </w:rPr>
        <w:t xml:space="preserve"> </w:t>
      </w:r>
      <w:r>
        <w:rPr>
          <w:sz w:val="24"/>
          <w:szCs w:val="24"/>
        </w:rPr>
        <w:t>программы</w:t>
      </w:r>
      <w:r>
        <w:rPr>
          <w:spacing w:val="-7"/>
          <w:sz w:val="24"/>
          <w:szCs w:val="24"/>
        </w:rPr>
        <w:t xml:space="preserve"> </w:t>
      </w:r>
      <w:r>
        <w:rPr>
          <w:sz w:val="24"/>
          <w:szCs w:val="24"/>
        </w:rPr>
        <w:t>(продолжительность</w:t>
      </w:r>
      <w:r>
        <w:rPr>
          <w:spacing w:val="-9"/>
          <w:sz w:val="24"/>
          <w:szCs w:val="24"/>
        </w:rPr>
        <w:t xml:space="preserve"> </w:t>
      </w:r>
      <w:r>
        <w:rPr>
          <w:sz w:val="24"/>
          <w:szCs w:val="24"/>
        </w:rPr>
        <w:t>обучения</w:t>
      </w:r>
      <w:r>
        <w:rPr>
          <w:spacing w:val="-7"/>
          <w:sz w:val="24"/>
          <w:szCs w:val="24"/>
        </w:rPr>
        <w:t xml:space="preserve"> </w:t>
      </w:r>
      <w:r>
        <w:rPr>
          <w:sz w:val="24"/>
          <w:szCs w:val="24"/>
        </w:rPr>
        <w:t>по</w:t>
      </w:r>
      <w:r>
        <w:rPr>
          <w:spacing w:val="-7"/>
          <w:sz w:val="24"/>
          <w:szCs w:val="24"/>
        </w:rPr>
        <w:t xml:space="preserve"> </w:t>
      </w:r>
      <w:r>
        <w:rPr>
          <w:sz w:val="24"/>
          <w:szCs w:val="24"/>
        </w:rPr>
        <w:t>договору);</w:t>
      </w:r>
    </w:p>
    <w:p>
      <w:pPr>
        <w:pStyle w:val="Normal"/>
        <w:spacing w:lineRule="auto" w:line="276" w:before="0" w:after="0"/>
        <w:ind w:firstLine="709" w:left="0" w:right="0"/>
        <w:jc w:val="both"/>
        <w:rPr/>
      </w:pPr>
      <w:r>
        <w:rPr>
          <w:sz w:val="24"/>
          <w:szCs w:val="24"/>
        </w:rPr>
        <w:t>н)</w:t>
      </w:r>
      <w:r>
        <w:rPr>
          <w:spacing w:val="-3"/>
          <w:sz w:val="24"/>
          <w:szCs w:val="24"/>
        </w:rPr>
        <w:t xml:space="preserve"> </w:t>
      </w:r>
      <w:r>
        <w:rPr>
          <w:sz w:val="24"/>
          <w:szCs w:val="24"/>
        </w:rPr>
        <w:t>вид</w:t>
      </w:r>
      <w:r>
        <w:rPr>
          <w:spacing w:val="-2"/>
          <w:sz w:val="24"/>
          <w:szCs w:val="24"/>
        </w:rPr>
        <w:t xml:space="preserve"> </w:t>
      </w:r>
      <w:r>
        <w:rPr>
          <w:sz w:val="24"/>
          <w:szCs w:val="24"/>
        </w:rPr>
        <w:t>документа</w:t>
      </w:r>
      <w:r>
        <w:rPr>
          <w:spacing w:val="-2"/>
          <w:sz w:val="24"/>
          <w:szCs w:val="24"/>
        </w:rPr>
        <w:t xml:space="preserve"> </w:t>
      </w:r>
      <w:r>
        <w:rPr>
          <w:sz w:val="24"/>
          <w:szCs w:val="24"/>
        </w:rPr>
        <w:t>(при</w:t>
      </w:r>
      <w:r>
        <w:rPr>
          <w:spacing w:val="-3"/>
          <w:sz w:val="24"/>
          <w:szCs w:val="24"/>
        </w:rPr>
        <w:t xml:space="preserve"> </w:t>
      </w:r>
      <w:r>
        <w:rPr>
          <w:sz w:val="24"/>
          <w:szCs w:val="24"/>
        </w:rPr>
        <w:t>наличии),</w:t>
      </w:r>
      <w:r>
        <w:rPr>
          <w:spacing w:val="-3"/>
          <w:sz w:val="24"/>
          <w:szCs w:val="24"/>
        </w:rPr>
        <w:t xml:space="preserve"> </w:t>
      </w:r>
      <w:r>
        <w:rPr>
          <w:sz w:val="24"/>
          <w:szCs w:val="24"/>
        </w:rPr>
        <w:t>выдаваемого</w:t>
      </w:r>
      <w:r>
        <w:rPr>
          <w:spacing w:val="-1"/>
          <w:sz w:val="24"/>
          <w:szCs w:val="24"/>
        </w:rPr>
        <w:t xml:space="preserve"> </w:t>
      </w:r>
      <w:r>
        <w:rPr>
          <w:sz w:val="24"/>
          <w:szCs w:val="24"/>
        </w:rPr>
        <w:t>обучающемуся</w:t>
      </w:r>
      <w:r>
        <w:rPr>
          <w:spacing w:val="-2"/>
          <w:sz w:val="24"/>
          <w:szCs w:val="24"/>
        </w:rPr>
        <w:t xml:space="preserve"> </w:t>
      </w:r>
      <w:r>
        <w:rPr>
          <w:sz w:val="24"/>
          <w:szCs w:val="24"/>
        </w:rPr>
        <w:t>после</w:t>
      </w:r>
      <w:r>
        <w:rPr>
          <w:spacing w:val="2"/>
          <w:sz w:val="24"/>
          <w:szCs w:val="24"/>
        </w:rPr>
        <w:t xml:space="preserve"> </w:t>
      </w:r>
      <w:r>
        <w:rPr>
          <w:sz w:val="24"/>
          <w:szCs w:val="24"/>
        </w:rPr>
        <w:t>успешного</w:t>
      </w:r>
      <w:r>
        <w:rPr>
          <w:spacing w:val="-2"/>
          <w:sz w:val="24"/>
          <w:szCs w:val="24"/>
        </w:rPr>
        <w:t xml:space="preserve"> </w:t>
      </w:r>
      <w:r>
        <w:rPr>
          <w:sz w:val="24"/>
          <w:szCs w:val="24"/>
        </w:rPr>
        <w:t>освоения</w:t>
      </w:r>
      <w:r>
        <w:rPr>
          <w:spacing w:val="-1"/>
          <w:sz w:val="24"/>
          <w:szCs w:val="24"/>
        </w:rPr>
        <w:t xml:space="preserve"> </w:t>
      </w:r>
      <w:r>
        <w:rPr>
          <w:spacing w:val="-5"/>
          <w:sz w:val="24"/>
          <w:szCs w:val="24"/>
        </w:rPr>
        <w:t xml:space="preserve">им </w:t>
      </w:r>
      <w:r>
        <w:rPr>
          <w:sz w:val="24"/>
          <w:szCs w:val="24"/>
        </w:rPr>
        <w:t>соответствующей</w:t>
      </w:r>
      <w:r>
        <w:rPr>
          <w:spacing w:val="-6"/>
          <w:sz w:val="24"/>
          <w:szCs w:val="24"/>
        </w:rPr>
        <w:t xml:space="preserve"> </w:t>
      </w:r>
      <w:r>
        <w:rPr>
          <w:sz w:val="24"/>
          <w:szCs w:val="24"/>
        </w:rPr>
        <w:t>образовательной</w:t>
      </w:r>
      <w:r>
        <w:rPr>
          <w:spacing w:val="-6"/>
          <w:sz w:val="24"/>
          <w:szCs w:val="24"/>
        </w:rPr>
        <w:t xml:space="preserve"> </w:t>
      </w:r>
      <w:r>
        <w:rPr>
          <w:spacing w:val="-2"/>
          <w:sz w:val="24"/>
          <w:szCs w:val="24"/>
        </w:rPr>
        <w:t>программы;</w:t>
      </w:r>
    </w:p>
    <w:p>
      <w:pPr>
        <w:pStyle w:val="Normal"/>
        <w:spacing w:lineRule="auto" w:line="276" w:before="0" w:after="0"/>
        <w:ind w:firstLine="709" w:left="0" w:right="0"/>
        <w:jc w:val="both"/>
        <w:rPr/>
      </w:pPr>
      <w:r>
        <w:rPr>
          <w:sz w:val="24"/>
          <w:szCs w:val="24"/>
        </w:rPr>
        <w:t>о)</w:t>
      </w:r>
      <w:r>
        <w:rPr>
          <w:spacing w:val="-3"/>
          <w:sz w:val="24"/>
          <w:szCs w:val="24"/>
        </w:rPr>
        <w:t xml:space="preserve"> </w:t>
      </w:r>
      <w:r>
        <w:rPr>
          <w:sz w:val="24"/>
          <w:szCs w:val="24"/>
        </w:rPr>
        <w:t>порядок</w:t>
      </w:r>
      <w:r>
        <w:rPr>
          <w:spacing w:val="-2"/>
          <w:sz w:val="24"/>
          <w:szCs w:val="24"/>
        </w:rPr>
        <w:t xml:space="preserve"> </w:t>
      </w:r>
      <w:r>
        <w:rPr>
          <w:sz w:val="24"/>
          <w:szCs w:val="24"/>
        </w:rPr>
        <w:t>изменения</w:t>
      </w:r>
      <w:r>
        <w:rPr>
          <w:spacing w:val="-6"/>
          <w:sz w:val="24"/>
          <w:szCs w:val="24"/>
        </w:rPr>
        <w:t xml:space="preserve"> </w:t>
      </w:r>
      <w:r>
        <w:rPr>
          <w:sz w:val="24"/>
          <w:szCs w:val="24"/>
        </w:rPr>
        <w:t>и</w:t>
      </w:r>
      <w:r>
        <w:rPr>
          <w:spacing w:val="-4"/>
          <w:sz w:val="24"/>
          <w:szCs w:val="24"/>
        </w:rPr>
        <w:t xml:space="preserve"> </w:t>
      </w:r>
      <w:r>
        <w:rPr>
          <w:sz w:val="24"/>
          <w:szCs w:val="24"/>
        </w:rPr>
        <w:t>расторжения</w:t>
      </w:r>
      <w:r>
        <w:rPr>
          <w:spacing w:val="-2"/>
          <w:sz w:val="24"/>
          <w:szCs w:val="24"/>
        </w:rPr>
        <w:t xml:space="preserve"> договора;</w:t>
      </w:r>
    </w:p>
    <w:p>
      <w:pPr>
        <w:pStyle w:val="Normal"/>
        <w:spacing w:lineRule="auto" w:line="276" w:before="0" w:after="0"/>
        <w:ind w:firstLine="709" w:left="0" w:right="0"/>
        <w:jc w:val="both"/>
        <w:rPr/>
      </w:pPr>
      <w:r>
        <w:rPr>
          <w:sz w:val="24"/>
          <w:szCs w:val="24"/>
        </w:rPr>
        <w:t>п) другие необходимые сведения, связанные со спецификой оказываемых платных образовательных услуг на усмотрение сторон.</w:t>
      </w:r>
    </w:p>
    <w:p>
      <w:pPr>
        <w:pStyle w:val="ListParagraph"/>
        <w:tabs>
          <w:tab w:val="clear" w:pos="720"/>
          <w:tab w:val="left" w:pos="1259" w:leader="none"/>
        </w:tabs>
        <w:spacing w:lineRule="auto" w:line="276" w:before="0" w:after="0"/>
        <w:ind w:firstLine="709" w:left="0" w:right="0"/>
        <w:jc w:val="both"/>
        <w:rPr/>
      </w:pPr>
      <w:r>
        <w:rPr>
          <w:sz w:val="24"/>
          <w:szCs w:val="24"/>
        </w:rPr>
        <w:t>3.4. Договор</w:t>
      </w:r>
      <w:r>
        <w:rPr>
          <w:spacing w:val="-14"/>
          <w:sz w:val="24"/>
          <w:szCs w:val="24"/>
        </w:rPr>
        <w:t xml:space="preserve"> </w:t>
      </w:r>
      <w:r>
        <w:rPr>
          <w:sz w:val="24"/>
          <w:szCs w:val="24"/>
        </w:rPr>
        <w:t>не</w:t>
      </w:r>
      <w:r>
        <w:rPr>
          <w:spacing w:val="-15"/>
          <w:sz w:val="24"/>
          <w:szCs w:val="24"/>
        </w:rPr>
        <w:t xml:space="preserve"> </w:t>
      </w:r>
      <w:r>
        <w:rPr>
          <w:sz w:val="24"/>
          <w:szCs w:val="24"/>
        </w:rPr>
        <w:t>может</w:t>
      </w:r>
      <w:r>
        <w:rPr>
          <w:spacing w:val="-13"/>
          <w:sz w:val="24"/>
          <w:szCs w:val="24"/>
        </w:rPr>
        <w:t xml:space="preserve"> </w:t>
      </w:r>
      <w:r>
        <w:rPr>
          <w:sz w:val="24"/>
          <w:szCs w:val="24"/>
        </w:rPr>
        <w:t>содержать</w:t>
      </w:r>
      <w:r>
        <w:rPr>
          <w:spacing w:val="-10"/>
          <w:sz w:val="24"/>
          <w:szCs w:val="24"/>
        </w:rPr>
        <w:t xml:space="preserve"> </w:t>
      </w:r>
      <w:r>
        <w:rPr>
          <w:sz w:val="24"/>
          <w:szCs w:val="24"/>
        </w:rPr>
        <w:t>условия,</w:t>
      </w:r>
      <w:r>
        <w:rPr>
          <w:spacing w:val="-14"/>
          <w:sz w:val="24"/>
          <w:szCs w:val="24"/>
        </w:rPr>
        <w:t xml:space="preserve"> </w:t>
      </w:r>
      <w:r>
        <w:rPr>
          <w:sz w:val="24"/>
          <w:szCs w:val="24"/>
        </w:rPr>
        <w:t>которые</w:t>
      </w:r>
      <w:r>
        <w:rPr>
          <w:spacing w:val="-15"/>
          <w:sz w:val="24"/>
          <w:szCs w:val="24"/>
        </w:rPr>
        <w:t xml:space="preserve"> </w:t>
      </w:r>
      <w:r>
        <w:rPr>
          <w:sz w:val="24"/>
          <w:szCs w:val="24"/>
        </w:rPr>
        <w:t>ограничивают</w:t>
      </w:r>
      <w:r>
        <w:rPr>
          <w:spacing w:val="-13"/>
          <w:sz w:val="24"/>
          <w:szCs w:val="24"/>
        </w:rPr>
        <w:t xml:space="preserve"> </w:t>
      </w:r>
      <w:r>
        <w:rPr>
          <w:sz w:val="24"/>
          <w:szCs w:val="24"/>
        </w:rPr>
        <w:t>права</w:t>
      </w:r>
      <w:r>
        <w:rPr>
          <w:spacing w:val="-15"/>
          <w:sz w:val="24"/>
          <w:szCs w:val="24"/>
        </w:rPr>
        <w:t xml:space="preserve"> </w:t>
      </w:r>
      <w:r>
        <w:rPr>
          <w:sz w:val="24"/>
          <w:szCs w:val="24"/>
        </w:rPr>
        <w:t>лиц,</w:t>
      </w:r>
      <w:r>
        <w:rPr>
          <w:spacing w:val="-14"/>
          <w:sz w:val="24"/>
          <w:szCs w:val="24"/>
        </w:rPr>
        <w:t xml:space="preserve"> </w:t>
      </w:r>
      <w:r>
        <w:rPr>
          <w:sz w:val="24"/>
          <w:szCs w:val="24"/>
        </w:rPr>
        <w:t>имеющих</w:t>
      </w:r>
      <w:r>
        <w:rPr>
          <w:spacing w:val="-14"/>
          <w:sz w:val="24"/>
          <w:szCs w:val="24"/>
        </w:rPr>
        <w:t xml:space="preserve"> </w:t>
      </w:r>
      <w:r>
        <w:rPr>
          <w:sz w:val="24"/>
          <w:szCs w:val="24"/>
        </w:rPr>
        <w:t xml:space="preserve">право </w:t>
      </w:r>
      <w:r>
        <w:rPr>
          <w:spacing w:val="-2"/>
          <w:sz w:val="24"/>
          <w:szCs w:val="24"/>
        </w:rPr>
        <w:t>на</w:t>
      </w:r>
      <w:r>
        <w:rPr>
          <w:spacing w:val="-5"/>
          <w:sz w:val="24"/>
          <w:szCs w:val="24"/>
        </w:rPr>
        <w:t xml:space="preserve"> </w:t>
      </w:r>
      <w:r>
        <w:rPr>
          <w:spacing w:val="-2"/>
          <w:sz w:val="24"/>
          <w:szCs w:val="24"/>
        </w:rPr>
        <w:t>получение</w:t>
      </w:r>
      <w:r>
        <w:rPr>
          <w:spacing w:val="-5"/>
          <w:sz w:val="24"/>
          <w:szCs w:val="24"/>
        </w:rPr>
        <w:t xml:space="preserve"> </w:t>
      </w:r>
      <w:r>
        <w:rPr>
          <w:spacing w:val="-2"/>
          <w:sz w:val="24"/>
          <w:szCs w:val="24"/>
        </w:rPr>
        <w:t>образования</w:t>
      </w:r>
      <w:r>
        <w:rPr>
          <w:spacing w:val="-4"/>
          <w:sz w:val="24"/>
          <w:szCs w:val="24"/>
        </w:rPr>
        <w:t xml:space="preserve"> </w:t>
      </w:r>
      <w:r>
        <w:rPr>
          <w:spacing w:val="-2"/>
          <w:sz w:val="24"/>
          <w:szCs w:val="24"/>
        </w:rPr>
        <w:t>определённых уровня</w:t>
      </w:r>
      <w:r>
        <w:rPr>
          <w:spacing w:val="-4"/>
          <w:sz w:val="24"/>
          <w:szCs w:val="24"/>
        </w:rPr>
        <w:t xml:space="preserve"> </w:t>
      </w:r>
      <w:r>
        <w:rPr>
          <w:spacing w:val="-2"/>
          <w:sz w:val="24"/>
          <w:szCs w:val="24"/>
        </w:rPr>
        <w:t>и</w:t>
      </w:r>
      <w:r>
        <w:rPr>
          <w:spacing w:val="-3"/>
          <w:sz w:val="24"/>
          <w:szCs w:val="24"/>
        </w:rPr>
        <w:t xml:space="preserve"> </w:t>
      </w:r>
      <w:r>
        <w:rPr>
          <w:spacing w:val="-2"/>
          <w:sz w:val="24"/>
          <w:szCs w:val="24"/>
        </w:rPr>
        <w:t>направленности</w:t>
      </w:r>
      <w:r>
        <w:rPr>
          <w:spacing w:val="-3"/>
          <w:sz w:val="24"/>
          <w:szCs w:val="24"/>
        </w:rPr>
        <w:t xml:space="preserve"> </w:t>
      </w:r>
      <w:r>
        <w:rPr>
          <w:spacing w:val="-2"/>
          <w:sz w:val="24"/>
          <w:szCs w:val="24"/>
        </w:rPr>
        <w:t>и</w:t>
      </w:r>
      <w:r>
        <w:rPr>
          <w:spacing w:val="-5"/>
          <w:sz w:val="24"/>
          <w:szCs w:val="24"/>
        </w:rPr>
        <w:t xml:space="preserve"> </w:t>
      </w:r>
      <w:r>
        <w:rPr>
          <w:spacing w:val="-2"/>
          <w:sz w:val="24"/>
          <w:szCs w:val="24"/>
        </w:rPr>
        <w:t>подавших</w:t>
      </w:r>
      <w:r>
        <w:rPr>
          <w:spacing w:val="-4"/>
          <w:sz w:val="24"/>
          <w:szCs w:val="24"/>
        </w:rPr>
        <w:t xml:space="preserve"> </w:t>
      </w:r>
      <w:r>
        <w:rPr>
          <w:spacing w:val="-2"/>
          <w:sz w:val="24"/>
          <w:szCs w:val="24"/>
        </w:rPr>
        <w:t>заявление</w:t>
      </w:r>
      <w:r>
        <w:rPr>
          <w:spacing w:val="-5"/>
          <w:sz w:val="24"/>
          <w:szCs w:val="24"/>
        </w:rPr>
        <w:t xml:space="preserve"> </w:t>
      </w:r>
      <w:r>
        <w:rPr>
          <w:spacing w:val="-2"/>
          <w:sz w:val="24"/>
          <w:szCs w:val="24"/>
        </w:rPr>
        <w:t>о</w:t>
      </w:r>
      <w:r>
        <w:rPr>
          <w:spacing w:val="-4"/>
          <w:sz w:val="24"/>
          <w:szCs w:val="24"/>
        </w:rPr>
        <w:t xml:space="preserve"> </w:t>
      </w:r>
      <w:r>
        <w:rPr>
          <w:spacing w:val="-2"/>
          <w:sz w:val="24"/>
          <w:szCs w:val="24"/>
        </w:rPr>
        <w:t xml:space="preserve">приёме </w:t>
      </w:r>
      <w:r>
        <w:rPr>
          <w:sz w:val="24"/>
          <w:szCs w:val="24"/>
        </w:rPr>
        <w:t>на обучение (далее – поступающие), и обучающихся или снижают уровень предоставления им гарантий</w:t>
      </w:r>
      <w:r>
        <w:rPr>
          <w:spacing w:val="-2"/>
          <w:sz w:val="24"/>
          <w:szCs w:val="24"/>
        </w:rPr>
        <w:t xml:space="preserve"> </w:t>
      </w:r>
      <w:r>
        <w:rPr>
          <w:sz w:val="24"/>
          <w:szCs w:val="24"/>
        </w:rPr>
        <w:t>по</w:t>
      </w:r>
      <w:r>
        <w:rPr>
          <w:spacing w:val="-3"/>
          <w:sz w:val="24"/>
          <w:szCs w:val="24"/>
        </w:rPr>
        <w:t xml:space="preserve"> </w:t>
      </w:r>
      <w:r>
        <w:rPr>
          <w:sz w:val="24"/>
          <w:szCs w:val="24"/>
        </w:rPr>
        <w:t>сравнению</w:t>
      </w:r>
      <w:r>
        <w:rPr>
          <w:spacing w:val="-5"/>
          <w:sz w:val="24"/>
          <w:szCs w:val="24"/>
        </w:rPr>
        <w:t xml:space="preserve"> </w:t>
      </w:r>
      <w:r>
        <w:rPr>
          <w:sz w:val="24"/>
          <w:szCs w:val="24"/>
        </w:rPr>
        <w:t>с условиями, установленными</w:t>
      </w:r>
      <w:r>
        <w:rPr>
          <w:spacing w:val="-2"/>
          <w:sz w:val="24"/>
          <w:szCs w:val="24"/>
        </w:rPr>
        <w:t xml:space="preserve"> </w:t>
      </w:r>
      <w:r>
        <w:rPr>
          <w:sz w:val="24"/>
          <w:szCs w:val="24"/>
        </w:rPr>
        <w:t>законодательством</w:t>
      </w:r>
      <w:r>
        <w:rPr>
          <w:spacing w:val="-4"/>
          <w:sz w:val="24"/>
          <w:szCs w:val="24"/>
        </w:rPr>
        <w:t xml:space="preserve"> </w:t>
      </w:r>
      <w:r>
        <w:rPr>
          <w:sz w:val="24"/>
          <w:szCs w:val="24"/>
        </w:rPr>
        <w:t>Российской</w:t>
      </w:r>
      <w:r>
        <w:rPr>
          <w:spacing w:val="-2"/>
          <w:sz w:val="24"/>
          <w:szCs w:val="24"/>
        </w:rPr>
        <w:t xml:space="preserve"> </w:t>
      </w:r>
      <w:r>
        <w:rPr>
          <w:sz w:val="24"/>
          <w:szCs w:val="24"/>
        </w:rPr>
        <w:t>Федерации об образовании. Если условия, ограничивающие права поступающих и обучающихся или снижающие</w:t>
      </w:r>
      <w:r>
        <w:rPr>
          <w:spacing w:val="-15"/>
          <w:sz w:val="24"/>
          <w:szCs w:val="24"/>
        </w:rPr>
        <w:t xml:space="preserve"> </w:t>
      </w:r>
      <w:r>
        <w:rPr>
          <w:sz w:val="24"/>
          <w:szCs w:val="24"/>
        </w:rPr>
        <w:t>уровень</w:t>
      </w:r>
      <w:r>
        <w:rPr>
          <w:spacing w:val="-15"/>
          <w:sz w:val="24"/>
          <w:szCs w:val="24"/>
        </w:rPr>
        <w:t xml:space="preserve"> </w:t>
      </w:r>
      <w:r>
        <w:rPr>
          <w:sz w:val="24"/>
          <w:szCs w:val="24"/>
        </w:rPr>
        <w:t>предоставления</w:t>
      </w:r>
      <w:r>
        <w:rPr>
          <w:spacing w:val="-15"/>
          <w:sz w:val="24"/>
          <w:szCs w:val="24"/>
        </w:rPr>
        <w:t xml:space="preserve"> </w:t>
      </w:r>
      <w:r>
        <w:rPr>
          <w:sz w:val="24"/>
          <w:szCs w:val="24"/>
        </w:rPr>
        <w:t>им</w:t>
      </w:r>
      <w:r>
        <w:rPr>
          <w:spacing w:val="-15"/>
          <w:sz w:val="24"/>
          <w:szCs w:val="24"/>
        </w:rPr>
        <w:t xml:space="preserve"> </w:t>
      </w:r>
      <w:r>
        <w:rPr>
          <w:sz w:val="24"/>
          <w:szCs w:val="24"/>
        </w:rPr>
        <w:t>гарантий,</w:t>
      </w:r>
      <w:r>
        <w:rPr>
          <w:spacing w:val="-15"/>
          <w:sz w:val="24"/>
          <w:szCs w:val="24"/>
        </w:rPr>
        <w:t xml:space="preserve"> </w:t>
      </w:r>
      <w:r>
        <w:rPr>
          <w:sz w:val="24"/>
          <w:szCs w:val="24"/>
        </w:rPr>
        <w:t>включены</w:t>
      </w:r>
      <w:r>
        <w:rPr>
          <w:spacing w:val="-15"/>
          <w:sz w:val="24"/>
          <w:szCs w:val="24"/>
        </w:rPr>
        <w:t xml:space="preserve"> </w:t>
      </w:r>
      <w:r>
        <w:rPr>
          <w:sz w:val="24"/>
          <w:szCs w:val="24"/>
        </w:rPr>
        <w:t>в</w:t>
      </w:r>
      <w:r>
        <w:rPr>
          <w:spacing w:val="-15"/>
          <w:sz w:val="24"/>
          <w:szCs w:val="24"/>
        </w:rPr>
        <w:t xml:space="preserve"> </w:t>
      </w:r>
      <w:r>
        <w:rPr>
          <w:sz w:val="24"/>
          <w:szCs w:val="24"/>
        </w:rPr>
        <w:t>договор,</w:t>
      </w:r>
      <w:r>
        <w:rPr>
          <w:spacing w:val="-15"/>
          <w:sz w:val="24"/>
          <w:szCs w:val="24"/>
        </w:rPr>
        <w:t xml:space="preserve"> </w:t>
      </w:r>
      <w:r>
        <w:rPr>
          <w:sz w:val="24"/>
          <w:szCs w:val="24"/>
        </w:rPr>
        <w:t>такие</w:t>
      </w:r>
      <w:r>
        <w:rPr>
          <w:spacing w:val="-15"/>
          <w:sz w:val="24"/>
          <w:szCs w:val="24"/>
        </w:rPr>
        <w:t xml:space="preserve"> </w:t>
      </w:r>
      <w:r>
        <w:rPr>
          <w:sz w:val="24"/>
          <w:szCs w:val="24"/>
        </w:rPr>
        <w:t>условия</w:t>
      </w:r>
      <w:r>
        <w:rPr>
          <w:spacing w:val="-15"/>
          <w:sz w:val="24"/>
          <w:szCs w:val="24"/>
        </w:rPr>
        <w:t xml:space="preserve"> </w:t>
      </w:r>
      <w:r>
        <w:rPr>
          <w:sz w:val="24"/>
          <w:szCs w:val="24"/>
        </w:rPr>
        <w:t>не</w:t>
      </w:r>
      <w:r>
        <w:rPr>
          <w:spacing w:val="-15"/>
          <w:sz w:val="24"/>
          <w:szCs w:val="24"/>
        </w:rPr>
        <w:t xml:space="preserve"> </w:t>
      </w:r>
      <w:r>
        <w:rPr>
          <w:sz w:val="24"/>
          <w:szCs w:val="24"/>
        </w:rPr>
        <w:t xml:space="preserve">подлежат </w:t>
      </w:r>
      <w:r>
        <w:rPr>
          <w:spacing w:val="-2"/>
          <w:sz w:val="24"/>
          <w:szCs w:val="24"/>
        </w:rPr>
        <w:t>применению.</w:t>
      </w:r>
    </w:p>
    <w:p>
      <w:pPr>
        <w:pStyle w:val="Normal"/>
        <w:spacing w:lineRule="auto" w:line="276" w:before="0" w:after="0"/>
        <w:ind w:firstLine="709" w:left="0" w:right="0"/>
        <w:jc w:val="both"/>
        <w:rPr/>
      </w:pPr>
      <w:r>
        <w:rPr>
          <w:sz w:val="24"/>
          <w:szCs w:val="24"/>
        </w:rPr>
        <w:t>3.5. Платные образовательные услуги оплачиваются юридическими и/или физическими лицами на договорной основе путём перечисления денежных средств на лицевой счёт Б</w:t>
      </w:r>
      <w:r>
        <w:rPr>
          <w:sz w:val="24"/>
          <w:szCs w:val="24"/>
          <w:shd w:fill="auto" w:val="clear"/>
        </w:rPr>
        <w:t xml:space="preserve">иблиотеки </w:t>
      </w:r>
      <w:r>
        <w:rPr>
          <w:sz w:val="24"/>
          <w:szCs w:val="24"/>
        </w:rPr>
        <w:t>либо посредством интернет-платежа, согласно выставленному счёту. Условия оплаты указываются в договоре.</w:t>
      </w:r>
    </w:p>
    <w:p>
      <w:pPr>
        <w:pStyle w:val="ListParagraph"/>
        <w:tabs>
          <w:tab w:val="clear" w:pos="720"/>
          <w:tab w:val="left" w:pos="1264" w:leader="none"/>
        </w:tabs>
        <w:spacing w:lineRule="auto" w:line="276" w:before="0" w:after="0"/>
        <w:ind w:firstLine="709" w:left="0" w:right="0"/>
        <w:jc w:val="both"/>
        <w:rPr/>
      </w:pPr>
      <w:r>
        <w:rPr>
          <w:sz w:val="24"/>
          <w:szCs w:val="24"/>
        </w:rPr>
        <w:t>3.6. Сведения,</w:t>
      </w:r>
      <w:r>
        <w:rPr>
          <w:spacing w:val="-6"/>
          <w:sz w:val="24"/>
          <w:szCs w:val="24"/>
        </w:rPr>
        <w:t xml:space="preserve"> </w:t>
      </w:r>
      <w:r>
        <w:rPr>
          <w:sz w:val="24"/>
          <w:szCs w:val="24"/>
        </w:rPr>
        <w:t>указанные</w:t>
      </w:r>
      <w:r>
        <w:rPr>
          <w:spacing w:val="-10"/>
          <w:sz w:val="24"/>
          <w:szCs w:val="24"/>
        </w:rPr>
        <w:t xml:space="preserve"> </w:t>
      </w:r>
      <w:r>
        <w:rPr>
          <w:sz w:val="24"/>
          <w:szCs w:val="24"/>
        </w:rPr>
        <w:t>в</w:t>
      </w:r>
      <w:r>
        <w:rPr>
          <w:spacing w:val="-9"/>
          <w:sz w:val="24"/>
          <w:szCs w:val="24"/>
        </w:rPr>
        <w:t xml:space="preserve"> </w:t>
      </w:r>
      <w:r>
        <w:rPr>
          <w:sz w:val="24"/>
          <w:szCs w:val="24"/>
        </w:rPr>
        <w:t>договоре,</w:t>
      </w:r>
      <w:r>
        <w:rPr>
          <w:spacing w:val="-8"/>
          <w:sz w:val="24"/>
          <w:szCs w:val="24"/>
        </w:rPr>
        <w:t xml:space="preserve"> </w:t>
      </w:r>
      <w:r>
        <w:rPr>
          <w:sz w:val="24"/>
          <w:szCs w:val="24"/>
        </w:rPr>
        <w:t>должны</w:t>
      </w:r>
      <w:r>
        <w:rPr>
          <w:spacing w:val="-9"/>
          <w:sz w:val="24"/>
          <w:szCs w:val="24"/>
        </w:rPr>
        <w:t xml:space="preserve"> </w:t>
      </w:r>
      <w:r>
        <w:rPr>
          <w:sz w:val="24"/>
          <w:szCs w:val="24"/>
        </w:rPr>
        <w:t>соответствовать</w:t>
      </w:r>
      <w:r>
        <w:rPr>
          <w:spacing w:val="-7"/>
          <w:sz w:val="24"/>
          <w:szCs w:val="24"/>
        </w:rPr>
        <w:t xml:space="preserve"> </w:t>
      </w:r>
      <w:r>
        <w:rPr>
          <w:sz w:val="24"/>
          <w:szCs w:val="24"/>
        </w:rPr>
        <w:t>информации,</w:t>
      </w:r>
      <w:r>
        <w:rPr>
          <w:spacing w:val="-8"/>
          <w:sz w:val="24"/>
          <w:szCs w:val="24"/>
        </w:rPr>
        <w:t xml:space="preserve"> </w:t>
      </w:r>
      <w:r>
        <w:rPr>
          <w:sz w:val="24"/>
          <w:szCs w:val="24"/>
        </w:rPr>
        <w:t>размещённой</w:t>
      </w:r>
      <w:r>
        <w:rPr>
          <w:spacing w:val="-7"/>
          <w:sz w:val="24"/>
          <w:szCs w:val="24"/>
        </w:rPr>
        <w:t xml:space="preserve"> </w:t>
      </w:r>
      <w:r>
        <w:rPr>
          <w:sz w:val="24"/>
          <w:szCs w:val="24"/>
        </w:rPr>
        <w:t xml:space="preserve">на официальном сайте </w:t>
      </w:r>
      <w:r>
        <w:rPr>
          <w:sz w:val="24"/>
          <w:szCs w:val="24"/>
          <w:shd w:fill="auto" w:val="clear"/>
        </w:rPr>
        <w:t>Библиотеки</w:t>
      </w:r>
      <w:r>
        <w:rPr>
          <w:sz w:val="24"/>
          <w:szCs w:val="24"/>
        </w:rPr>
        <w:t xml:space="preserve"> в информационно-телекоммуникационной сети «Интернет» на дату заключения договора.</w:t>
      </w:r>
    </w:p>
    <w:p>
      <w:pPr>
        <w:pStyle w:val="ListParagraph"/>
        <w:tabs>
          <w:tab w:val="clear" w:pos="720"/>
          <w:tab w:val="left" w:pos="1292" w:leader="none"/>
        </w:tabs>
        <w:spacing w:lineRule="auto" w:line="276" w:before="0" w:after="0"/>
        <w:ind w:firstLine="709" w:left="0" w:right="0"/>
        <w:jc w:val="both"/>
        <w:rPr/>
      </w:pPr>
      <w:r>
        <w:rPr>
          <w:sz w:val="24"/>
          <w:szCs w:val="24"/>
        </w:rPr>
        <w:t>3.7. Договор об оказании платных образовательных услуг составляется Исполнителем в письменной</w:t>
      </w:r>
      <w:r>
        <w:rPr>
          <w:spacing w:val="-15"/>
          <w:sz w:val="24"/>
          <w:szCs w:val="24"/>
        </w:rPr>
        <w:t xml:space="preserve"> </w:t>
      </w:r>
      <w:r>
        <w:rPr>
          <w:sz w:val="24"/>
          <w:szCs w:val="24"/>
        </w:rPr>
        <w:t>форме</w:t>
      </w:r>
      <w:r>
        <w:rPr>
          <w:spacing w:val="-15"/>
          <w:sz w:val="24"/>
          <w:szCs w:val="24"/>
        </w:rPr>
        <w:t xml:space="preserve"> </w:t>
      </w:r>
      <w:r>
        <w:rPr>
          <w:sz w:val="24"/>
          <w:szCs w:val="24"/>
        </w:rPr>
        <w:t>в</w:t>
      </w:r>
      <w:r>
        <w:rPr>
          <w:spacing w:val="-15"/>
          <w:sz w:val="24"/>
          <w:szCs w:val="24"/>
        </w:rPr>
        <w:t xml:space="preserve"> </w:t>
      </w:r>
      <w:r>
        <w:rPr>
          <w:sz w:val="24"/>
          <w:szCs w:val="24"/>
        </w:rPr>
        <w:t>2</w:t>
      </w:r>
      <w:r>
        <w:rPr>
          <w:spacing w:val="-15"/>
          <w:sz w:val="24"/>
          <w:szCs w:val="24"/>
        </w:rPr>
        <w:t xml:space="preserve"> </w:t>
      </w:r>
      <w:r>
        <w:rPr>
          <w:sz w:val="24"/>
          <w:szCs w:val="24"/>
        </w:rPr>
        <w:t>(двух)</w:t>
      </w:r>
      <w:r>
        <w:rPr>
          <w:spacing w:val="-14"/>
          <w:sz w:val="24"/>
          <w:szCs w:val="24"/>
        </w:rPr>
        <w:t xml:space="preserve"> </w:t>
      </w:r>
      <w:r>
        <w:rPr>
          <w:sz w:val="24"/>
          <w:szCs w:val="24"/>
        </w:rPr>
        <w:t>или</w:t>
      </w:r>
      <w:r>
        <w:rPr>
          <w:spacing w:val="-13"/>
          <w:sz w:val="24"/>
          <w:szCs w:val="24"/>
        </w:rPr>
        <w:t xml:space="preserve"> </w:t>
      </w:r>
      <w:r>
        <w:rPr>
          <w:sz w:val="24"/>
          <w:szCs w:val="24"/>
        </w:rPr>
        <w:t>3 (трёх)</w:t>
      </w:r>
      <w:r>
        <w:rPr>
          <w:spacing w:val="-15"/>
          <w:sz w:val="24"/>
          <w:szCs w:val="24"/>
        </w:rPr>
        <w:t xml:space="preserve"> </w:t>
      </w:r>
      <w:r>
        <w:rPr>
          <w:sz w:val="24"/>
          <w:szCs w:val="24"/>
        </w:rPr>
        <w:t>экземплярах,</w:t>
      </w:r>
      <w:r>
        <w:rPr>
          <w:spacing w:val="-14"/>
          <w:sz w:val="24"/>
          <w:szCs w:val="24"/>
        </w:rPr>
        <w:t xml:space="preserve"> </w:t>
      </w:r>
      <w:r>
        <w:rPr>
          <w:sz w:val="24"/>
          <w:szCs w:val="24"/>
        </w:rPr>
        <w:t>заключается</w:t>
      </w:r>
      <w:r>
        <w:rPr>
          <w:spacing w:val="-15"/>
          <w:sz w:val="24"/>
          <w:szCs w:val="24"/>
        </w:rPr>
        <w:t xml:space="preserve"> </w:t>
      </w:r>
      <w:r>
        <w:rPr>
          <w:sz w:val="24"/>
          <w:szCs w:val="24"/>
        </w:rPr>
        <w:t>с</w:t>
      </w:r>
      <w:r>
        <w:rPr>
          <w:spacing w:val="-8"/>
          <w:sz w:val="24"/>
          <w:szCs w:val="24"/>
        </w:rPr>
        <w:t xml:space="preserve"> З</w:t>
      </w:r>
      <w:r>
        <w:rPr>
          <w:sz w:val="24"/>
          <w:szCs w:val="24"/>
        </w:rPr>
        <w:t>аказчиком</w:t>
      </w:r>
      <w:r>
        <w:rPr>
          <w:spacing w:val="-15"/>
          <w:sz w:val="24"/>
          <w:szCs w:val="24"/>
        </w:rPr>
        <w:t xml:space="preserve"> </w:t>
      </w:r>
      <w:r>
        <w:rPr>
          <w:sz w:val="24"/>
          <w:szCs w:val="24"/>
        </w:rPr>
        <w:t>в</w:t>
      </w:r>
      <w:r>
        <w:rPr>
          <w:spacing w:val="-13"/>
          <w:sz w:val="24"/>
          <w:szCs w:val="24"/>
        </w:rPr>
        <w:t xml:space="preserve"> </w:t>
      </w:r>
      <w:r>
        <w:rPr>
          <w:sz w:val="24"/>
          <w:szCs w:val="24"/>
        </w:rPr>
        <w:t>соответствии с</w:t>
      </w:r>
      <w:r>
        <w:rPr>
          <w:spacing w:val="80"/>
          <w:w w:val="150"/>
          <w:sz w:val="24"/>
          <w:szCs w:val="24"/>
        </w:rPr>
        <w:t xml:space="preserve"> </w:t>
      </w:r>
      <w:r>
        <w:rPr>
          <w:sz w:val="24"/>
          <w:szCs w:val="24"/>
        </w:rPr>
        <w:t>требованиями</w:t>
      </w:r>
      <w:r>
        <w:rPr>
          <w:spacing w:val="80"/>
          <w:w w:val="150"/>
          <w:sz w:val="24"/>
          <w:szCs w:val="24"/>
        </w:rPr>
        <w:t xml:space="preserve"> </w:t>
      </w:r>
      <w:r>
        <w:rPr>
          <w:sz w:val="24"/>
          <w:szCs w:val="24"/>
        </w:rPr>
        <w:t>действующего</w:t>
      </w:r>
      <w:r>
        <w:rPr>
          <w:spacing w:val="80"/>
          <w:w w:val="150"/>
          <w:sz w:val="24"/>
          <w:szCs w:val="24"/>
        </w:rPr>
        <w:t xml:space="preserve"> </w:t>
      </w:r>
      <w:r>
        <w:rPr>
          <w:sz w:val="24"/>
          <w:szCs w:val="24"/>
        </w:rPr>
        <w:t>законодательства.</w:t>
      </w:r>
      <w:r>
        <w:rPr>
          <w:spacing w:val="80"/>
          <w:w w:val="150"/>
          <w:sz w:val="24"/>
          <w:szCs w:val="24"/>
        </w:rPr>
        <w:t xml:space="preserve"> </w:t>
      </w:r>
      <w:r>
        <w:rPr>
          <w:sz w:val="24"/>
          <w:szCs w:val="24"/>
        </w:rPr>
        <w:t>Один</w:t>
      </w:r>
      <w:r>
        <w:rPr>
          <w:spacing w:val="80"/>
          <w:w w:val="150"/>
          <w:sz w:val="24"/>
          <w:szCs w:val="24"/>
        </w:rPr>
        <w:t xml:space="preserve"> </w:t>
      </w:r>
      <w:r>
        <w:rPr>
          <w:sz w:val="24"/>
          <w:szCs w:val="24"/>
        </w:rPr>
        <w:t>экземпляр</w:t>
      </w:r>
      <w:r>
        <w:rPr>
          <w:spacing w:val="80"/>
          <w:w w:val="150"/>
          <w:sz w:val="24"/>
          <w:szCs w:val="24"/>
        </w:rPr>
        <w:t xml:space="preserve"> </w:t>
      </w:r>
      <w:r>
        <w:rPr>
          <w:sz w:val="24"/>
          <w:szCs w:val="24"/>
        </w:rPr>
        <w:t>договора</w:t>
      </w:r>
      <w:r>
        <w:rPr>
          <w:spacing w:val="80"/>
          <w:w w:val="150"/>
          <w:sz w:val="24"/>
          <w:szCs w:val="24"/>
        </w:rPr>
        <w:t xml:space="preserve"> </w:t>
      </w:r>
      <w:r>
        <w:rPr>
          <w:sz w:val="24"/>
          <w:szCs w:val="24"/>
        </w:rPr>
        <w:t>находится</w:t>
      </w:r>
      <w:r>
        <w:rPr>
          <w:spacing w:val="80"/>
          <w:w w:val="150"/>
          <w:sz w:val="24"/>
          <w:szCs w:val="24"/>
        </w:rPr>
        <w:t xml:space="preserve"> </w:t>
      </w:r>
      <w:r>
        <w:rPr>
          <w:sz w:val="24"/>
          <w:szCs w:val="24"/>
        </w:rPr>
        <w:t>у Исполнителя,</w:t>
      </w:r>
      <w:r>
        <w:rPr>
          <w:spacing w:val="10"/>
          <w:sz w:val="24"/>
          <w:szCs w:val="24"/>
        </w:rPr>
        <w:t xml:space="preserve"> </w:t>
      </w:r>
      <w:r>
        <w:rPr>
          <w:sz w:val="24"/>
          <w:szCs w:val="24"/>
        </w:rPr>
        <w:t>другой</w:t>
      </w:r>
      <w:r>
        <w:rPr>
          <w:spacing w:val="15"/>
          <w:sz w:val="24"/>
          <w:szCs w:val="24"/>
        </w:rPr>
        <w:t xml:space="preserve"> </w:t>
      </w:r>
      <w:r>
        <w:rPr>
          <w:sz w:val="24"/>
          <w:szCs w:val="24"/>
        </w:rPr>
        <w:t>у</w:t>
      </w:r>
      <w:r>
        <w:rPr>
          <w:spacing w:val="12"/>
          <w:sz w:val="24"/>
          <w:szCs w:val="24"/>
        </w:rPr>
        <w:t xml:space="preserve"> З</w:t>
      </w:r>
      <w:r>
        <w:rPr>
          <w:sz w:val="24"/>
          <w:szCs w:val="24"/>
        </w:rPr>
        <w:t>аказчика</w:t>
      </w:r>
      <w:r>
        <w:rPr>
          <w:spacing w:val="6"/>
          <w:sz w:val="24"/>
          <w:szCs w:val="24"/>
        </w:rPr>
        <w:t xml:space="preserve"> </w:t>
      </w:r>
      <w:r>
        <w:rPr>
          <w:sz w:val="24"/>
          <w:szCs w:val="24"/>
        </w:rPr>
        <w:t>(в</w:t>
      </w:r>
      <w:r>
        <w:rPr>
          <w:spacing w:val="12"/>
          <w:sz w:val="24"/>
          <w:szCs w:val="24"/>
        </w:rPr>
        <w:t xml:space="preserve"> </w:t>
      </w:r>
      <w:r>
        <w:rPr>
          <w:sz w:val="24"/>
          <w:szCs w:val="24"/>
        </w:rPr>
        <w:t>случае</w:t>
      </w:r>
      <w:r>
        <w:rPr>
          <w:spacing w:val="13"/>
          <w:sz w:val="24"/>
          <w:szCs w:val="24"/>
        </w:rPr>
        <w:t xml:space="preserve"> </w:t>
      </w:r>
      <w:r>
        <w:rPr>
          <w:sz w:val="24"/>
          <w:szCs w:val="24"/>
        </w:rPr>
        <w:t>трёхстороннего</w:t>
      </w:r>
      <w:r>
        <w:rPr>
          <w:spacing w:val="12"/>
          <w:sz w:val="24"/>
          <w:szCs w:val="24"/>
        </w:rPr>
        <w:t xml:space="preserve"> </w:t>
      </w:r>
      <w:r>
        <w:rPr>
          <w:sz w:val="24"/>
          <w:szCs w:val="24"/>
        </w:rPr>
        <w:t>договора</w:t>
      </w:r>
      <w:r>
        <w:rPr>
          <w:spacing w:val="19"/>
          <w:sz w:val="24"/>
          <w:szCs w:val="24"/>
        </w:rPr>
        <w:t xml:space="preserve"> </w:t>
      </w:r>
      <w:r>
        <w:rPr>
          <w:sz w:val="24"/>
          <w:szCs w:val="24"/>
        </w:rPr>
        <w:t>–</w:t>
      </w:r>
      <w:r>
        <w:rPr>
          <w:spacing w:val="16"/>
          <w:sz w:val="24"/>
          <w:szCs w:val="24"/>
        </w:rPr>
        <w:t xml:space="preserve"> </w:t>
      </w:r>
      <w:r>
        <w:rPr>
          <w:sz w:val="24"/>
          <w:szCs w:val="24"/>
        </w:rPr>
        <w:t>у</w:t>
      </w:r>
      <w:r>
        <w:rPr>
          <w:spacing w:val="11"/>
          <w:sz w:val="24"/>
          <w:szCs w:val="24"/>
        </w:rPr>
        <w:t xml:space="preserve"> И</w:t>
      </w:r>
      <w:r>
        <w:rPr>
          <w:sz w:val="24"/>
          <w:szCs w:val="24"/>
        </w:rPr>
        <w:t>сполнителя,</w:t>
      </w:r>
      <w:r>
        <w:rPr>
          <w:spacing w:val="21"/>
          <w:sz w:val="24"/>
          <w:szCs w:val="24"/>
        </w:rPr>
        <w:t xml:space="preserve"> </w:t>
      </w:r>
      <w:r>
        <w:rPr>
          <w:spacing w:val="-10"/>
          <w:sz w:val="24"/>
          <w:szCs w:val="24"/>
        </w:rPr>
        <w:t xml:space="preserve">у </w:t>
      </w:r>
      <w:r>
        <w:rPr>
          <w:sz w:val="24"/>
          <w:szCs w:val="24"/>
        </w:rPr>
        <w:t>Заказчика</w:t>
      </w:r>
      <w:r>
        <w:rPr>
          <w:spacing w:val="-9"/>
          <w:sz w:val="24"/>
          <w:szCs w:val="24"/>
        </w:rPr>
        <w:t xml:space="preserve"> </w:t>
      </w:r>
      <w:r>
        <w:rPr>
          <w:sz w:val="24"/>
          <w:szCs w:val="24"/>
        </w:rPr>
        <w:t>–</w:t>
      </w:r>
      <w:r>
        <w:rPr>
          <w:spacing w:val="-4"/>
          <w:sz w:val="24"/>
          <w:szCs w:val="24"/>
        </w:rPr>
        <w:t xml:space="preserve"> </w:t>
      </w:r>
      <w:r>
        <w:rPr>
          <w:sz w:val="24"/>
          <w:szCs w:val="24"/>
        </w:rPr>
        <w:t>получателя</w:t>
      </w:r>
      <w:r>
        <w:rPr>
          <w:spacing w:val="-1"/>
          <w:sz w:val="24"/>
          <w:szCs w:val="24"/>
        </w:rPr>
        <w:t xml:space="preserve"> </w:t>
      </w:r>
      <w:r>
        <w:rPr>
          <w:sz w:val="24"/>
          <w:szCs w:val="24"/>
        </w:rPr>
        <w:t>услуги, у</w:t>
      </w:r>
      <w:r>
        <w:rPr>
          <w:spacing w:val="-4"/>
          <w:sz w:val="24"/>
          <w:szCs w:val="24"/>
        </w:rPr>
        <w:t xml:space="preserve"> З</w:t>
      </w:r>
      <w:r>
        <w:rPr>
          <w:sz w:val="24"/>
          <w:szCs w:val="24"/>
        </w:rPr>
        <w:t>аказчика</w:t>
      </w:r>
      <w:r>
        <w:rPr>
          <w:spacing w:val="-4"/>
          <w:sz w:val="24"/>
          <w:szCs w:val="24"/>
        </w:rPr>
        <w:t xml:space="preserve"> </w:t>
      </w:r>
      <w:r>
        <w:rPr>
          <w:sz w:val="24"/>
          <w:szCs w:val="24"/>
        </w:rPr>
        <w:t>–</w:t>
      </w:r>
      <w:r>
        <w:rPr>
          <w:spacing w:val="-3"/>
          <w:sz w:val="24"/>
          <w:szCs w:val="24"/>
        </w:rPr>
        <w:t xml:space="preserve"> </w:t>
      </w:r>
      <w:r>
        <w:rPr>
          <w:spacing w:val="-2"/>
          <w:sz w:val="24"/>
          <w:szCs w:val="24"/>
        </w:rPr>
        <w:t>плательщика).</w:t>
      </w:r>
    </w:p>
    <w:p>
      <w:pPr>
        <w:pStyle w:val="ListParagraph"/>
        <w:tabs>
          <w:tab w:val="clear" w:pos="720"/>
          <w:tab w:val="left" w:pos="1391" w:leader="none"/>
        </w:tabs>
        <w:spacing w:lineRule="auto" w:line="276" w:before="0" w:after="0"/>
        <w:ind w:firstLine="709" w:left="0" w:right="0"/>
        <w:jc w:val="both"/>
        <w:rPr/>
      </w:pPr>
      <w:r>
        <w:rPr>
          <w:sz w:val="24"/>
          <w:szCs w:val="24"/>
        </w:rPr>
        <w:t>3.8. Отказ Заказчика от предлагаемых ему Исполнителем платных образовательных услуг, не предусмотренных в ранее заключённом сторонами договоре, не может быть причиной изменения объёма и условий уже предоставляемых ему Исполнителем образовательных услуг по ранее заключённому договору.</w:t>
      </w:r>
    </w:p>
    <w:p>
      <w:pPr>
        <w:pStyle w:val="ListParagraph"/>
        <w:tabs>
          <w:tab w:val="clear" w:pos="720"/>
          <w:tab w:val="left" w:pos="1391" w:leader="none"/>
        </w:tabs>
        <w:spacing w:lineRule="auto" w:line="276" w:before="0" w:after="0"/>
        <w:ind w:firstLine="709" w:left="0" w:right="0"/>
        <w:jc w:val="both"/>
        <w:rPr/>
      </w:pPr>
      <w:r>
        <w:rPr>
          <w:sz w:val="24"/>
          <w:szCs w:val="24"/>
        </w:rPr>
        <w:t>3.9. Исполнитель обязан обеспечить Заказчику и обучающемуся оказание платных образовательных услуг в полном объёме в соответствии с программами дополнительного профессионального образования и условиями договора.</w:t>
      </w:r>
    </w:p>
    <w:p>
      <w:pPr>
        <w:pStyle w:val="ListParagraph"/>
        <w:tabs>
          <w:tab w:val="clear" w:pos="720"/>
          <w:tab w:val="left" w:pos="1393" w:leader="none"/>
        </w:tabs>
        <w:spacing w:lineRule="auto" w:line="276" w:before="0" w:after="0"/>
        <w:ind w:firstLine="709" w:left="0" w:right="0"/>
        <w:jc w:val="both"/>
        <w:rPr>
          <w:highlight w:val="none"/>
          <w:shd w:fill="auto" w:val="clear"/>
        </w:rPr>
      </w:pPr>
      <w:r>
        <w:rPr>
          <w:sz w:val="24"/>
          <w:szCs w:val="24"/>
        </w:rPr>
        <w:t>3.10. Увеличение</w:t>
      </w:r>
      <w:r>
        <w:rPr>
          <w:spacing w:val="-1"/>
          <w:sz w:val="24"/>
          <w:szCs w:val="24"/>
        </w:rPr>
        <w:t xml:space="preserve"> </w:t>
      </w:r>
      <w:r>
        <w:rPr>
          <w:sz w:val="24"/>
          <w:szCs w:val="24"/>
        </w:rPr>
        <w:t>стоимости платных образовательных услуг после</w:t>
      </w:r>
      <w:r>
        <w:rPr>
          <w:spacing w:val="-1"/>
          <w:sz w:val="24"/>
          <w:szCs w:val="24"/>
        </w:rPr>
        <w:t xml:space="preserve"> </w:t>
      </w:r>
      <w:r>
        <w:rPr>
          <w:sz w:val="24"/>
          <w:szCs w:val="24"/>
        </w:rPr>
        <w:t>заключения договора</w:t>
      </w:r>
      <w:r>
        <w:rPr>
          <w:spacing w:val="-1"/>
          <w:sz w:val="24"/>
          <w:szCs w:val="24"/>
        </w:rPr>
        <w:t xml:space="preserve"> </w:t>
      </w:r>
      <w:r>
        <w:rPr>
          <w:sz w:val="24"/>
          <w:szCs w:val="24"/>
        </w:rPr>
        <w:t>не допускается.</w:t>
      </w:r>
    </w:p>
    <w:p>
      <w:pPr>
        <w:pStyle w:val="ListParagraph"/>
        <w:tabs>
          <w:tab w:val="clear" w:pos="720"/>
          <w:tab w:val="left" w:pos="1419" w:leader="none"/>
        </w:tabs>
        <w:spacing w:lineRule="auto" w:line="276" w:before="0" w:after="0"/>
        <w:ind w:firstLine="709" w:left="0" w:right="0"/>
        <w:jc w:val="both"/>
        <w:rPr>
          <w:highlight w:val="none"/>
          <w:shd w:fill="auto" w:val="clear"/>
        </w:rPr>
      </w:pPr>
      <w:r>
        <w:rPr>
          <w:sz w:val="24"/>
          <w:szCs w:val="24"/>
          <w:shd w:fill="auto" w:val="clear"/>
        </w:rPr>
        <w:t>3.11. Договор на оказание платных образовательных услуг хранится в ОБМ 1 год, затем передается на хранение в Архив Библиотеки.</w:t>
      </w:r>
    </w:p>
    <w:p>
      <w:pPr>
        <w:pStyle w:val="ListParagraph"/>
        <w:tabs>
          <w:tab w:val="clear" w:pos="720"/>
          <w:tab w:val="left" w:pos="1423" w:leader="none"/>
        </w:tabs>
        <w:spacing w:lineRule="auto" w:line="276" w:before="0" w:after="0"/>
        <w:ind w:firstLine="709" w:left="0" w:right="0"/>
        <w:jc w:val="both"/>
        <w:rPr/>
      </w:pPr>
      <w:r>
        <w:rPr>
          <w:sz w:val="24"/>
          <w:szCs w:val="24"/>
        </w:rPr>
        <w:t xml:space="preserve">3.12. Стоимость образовательных услуг определяется </w:t>
      </w:r>
      <w:r>
        <w:rPr>
          <w:sz w:val="24"/>
          <w:szCs w:val="24"/>
          <w:shd w:fill="auto" w:val="clear"/>
        </w:rPr>
        <w:t>Библиотекой</w:t>
      </w:r>
      <w:r>
        <w:rPr>
          <w:sz w:val="24"/>
          <w:szCs w:val="24"/>
        </w:rPr>
        <w:t xml:space="preserve"> и может пересматриваться ежегодно с учётом экономических факторов, влияющих на стоимость.</w:t>
      </w:r>
    </w:p>
    <w:p>
      <w:pPr>
        <w:pStyle w:val="ListParagraph"/>
        <w:tabs>
          <w:tab w:val="clear" w:pos="720"/>
          <w:tab w:val="left" w:pos="1388" w:leader="none"/>
        </w:tabs>
        <w:spacing w:lineRule="auto" w:line="276" w:before="0" w:after="0"/>
        <w:ind w:firstLine="709" w:left="0" w:right="0"/>
        <w:jc w:val="both"/>
        <w:rPr/>
      </w:pPr>
      <w:r>
        <w:rPr>
          <w:sz w:val="24"/>
          <w:szCs w:val="24"/>
        </w:rPr>
        <w:t>3.13. Информация</w:t>
      </w:r>
      <w:r>
        <w:rPr>
          <w:spacing w:val="-7"/>
          <w:sz w:val="24"/>
          <w:szCs w:val="24"/>
        </w:rPr>
        <w:t xml:space="preserve"> </w:t>
      </w:r>
      <w:r>
        <w:rPr>
          <w:sz w:val="24"/>
          <w:szCs w:val="24"/>
        </w:rPr>
        <w:t>о</w:t>
      </w:r>
      <w:r>
        <w:rPr>
          <w:spacing w:val="-5"/>
          <w:sz w:val="24"/>
          <w:szCs w:val="24"/>
        </w:rPr>
        <w:t xml:space="preserve"> </w:t>
      </w:r>
      <w:r>
        <w:rPr>
          <w:sz w:val="24"/>
          <w:szCs w:val="24"/>
        </w:rPr>
        <w:t>стоимости</w:t>
      </w:r>
      <w:r>
        <w:rPr>
          <w:spacing w:val="-3"/>
          <w:sz w:val="24"/>
          <w:szCs w:val="24"/>
        </w:rPr>
        <w:t xml:space="preserve"> </w:t>
      </w:r>
      <w:r>
        <w:rPr>
          <w:sz w:val="24"/>
          <w:szCs w:val="24"/>
        </w:rPr>
        <w:t>образовательных</w:t>
      </w:r>
      <w:r>
        <w:rPr>
          <w:spacing w:val="-1"/>
          <w:sz w:val="24"/>
          <w:szCs w:val="24"/>
        </w:rPr>
        <w:t xml:space="preserve"> </w:t>
      </w:r>
      <w:r>
        <w:rPr>
          <w:sz w:val="24"/>
          <w:szCs w:val="24"/>
        </w:rPr>
        <w:t>услуг</w:t>
      </w:r>
      <w:r>
        <w:rPr>
          <w:spacing w:val="-6"/>
          <w:sz w:val="24"/>
          <w:szCs w:val="24"/>
        </w:rPr>
        <w:t xml:space="preserve"> </w:t>
      </w:r>
      <w:r>
        <w:rPr>
          <w:sz w:val="24"/>
          <w:szCs w:val="24"/>
        </w:rPr>
        <w:t>является</w:t>
      </w:r>
      <w:r>
        <w:rPr>
          <w:spacing w:val="-4"/>
          <w:sz w:val="24"/>
          <w:szCs w:val="24"/>
        </w:rPr>
        <w:t xml:space="preserve"> </w:t>
      </w:r>
      <w:r>
        <w:rPr>
          <w:spacing w:val="-2"/>
          <w:sz w:val="24"/>
          <w:szCs w:val="24"/>
        </w:rPr>
        <w:t>публичной.</w:t>
      </w:r>
    </w:p>
    <w:p>
      <w:pPr>
        <w:pStyle w:val="ListParagraph"/>
        <w:tabs>
          <w:tab w:val="clear" w:pos="720"/>
          <w:tab w:val="left" w:pos="1524" w:leader="none"/>
        </w:tabs>
        <w:spacing w:lineRule="auto" w:line="276" w:before="0" w:after="0"/>
        <w:ind w:firstLine="709" w:left="0" w:right="0"/>
        <w:jc w:val="both"/>
        <w:rPr/>
      </w:pPr>
      <w:r>
        <w:rPr>
          <w:sz w:val="24"/>
          <w:szCs w:val="24"/>
        </w:rPr>
        <w:t>3.14. Условия расторжения договора на оказание платных образовательных услуг устанавливается договором.</w:t>
      </w:r>
    </w:p>
    <w:p>
      <w:pPr>
        <w:pStyle w:val="Heading1"/>
        <w:numPr>
          <w:ilvl w:val="0"/>
          <w:numId w:val="0"/>
        </w:numPr>
        <w:tabs>
          <w:tab w:val="clear" w:pos="720"/>
          <w:tab w:val="left" w:pos="3372" w:leader="none"/>
        </w:tabs>
        <w:spacing w:lineRule="auto" w:line="276" w:before="0" w:after="0"/>
        <w:ind w:hanging="0" w:left="0" w:right="0"/>
        <w:jc w:val="center"/>
        <w:rPr/>
      </w:pPr>
      <w:r>
        <w:rPr>
          <w:sz w:val="24"/>
          <w:szCs w:val="24"/>
          <w:lang w:val="en-US"/>
        </w:rPr>
        <w:t>IV</w:t>
      </w:r>
      <w:r>
        <w:rPr>
          <w:sz w:val="24"/>
          <w:szCs w:val="24"/>
        </w:rPr>
        <w:t>. Ответственность</w:t>
      </w:r>
      <w:r>
        <w:rPr>
          <w:spacing w:val="-5"/>
          <w:sz w:val="24"/>
          <w:szCs w:val="24"/>
        </w:rPr>
        <w:t xml:space="preserve"> </w:t>
      </w:r>
      <w:r>
        <w:rPr>
          <w:sz w:val="24"/>
          <w:szCs w:val="24"/>
        </w:rPr>
        <w:t>Исполнителя</w:t>
      </w:r>
      <w:r>
        <w:rPr>
          <w:spacing w:val="-5"/>
          <w:sz w:val="24"/>
          <w:szCs w:val="24"/>
        </w:rPr>
        <w:t xml:space="preserve"> </w:t>
      </w:r>
      <w:r>
        <w:rPr>
          <w:sz w:val="24"/>
          <w:szCs w:val="24"/>
        </w:rPr>
        <w:t>и</w:t>
      </w:r>
      <w:r>
        <w:rPr>
          <w:spacing w:val="-5"/>
          <w:sz w:val="24"/>
          <w:szCs w:val="24"/>
        </w:rPr>
        <w:t xml:space="preserve"> </w:t>
      </w:r>
      <w:r>
        <w:rPr>
          <w:spacing w:val="-2"/>
          <w:sz w:val="24"/>
          <w:szCs w:val="24"/>
        </w:rPr>
        <w:t>Заказчика</w:t>
      </w:r>
    </w:p>
    <w:p>
      <w:pPr>
        <w:pStyle w:val="ListParagraph"/>
        <w:tabs>
          <w:tab w:val="clear" w:pos="720"/>
          <w:tab w:val="left" w:pos="1590" w:leader="none"/>
        </w:tabs>
        <w:spacing w:lineRule="auto" w:line="276" w:before="0" w:after="0"/>
        <w:ind w:firstLine="709" w:left="0" w:right="0"/>
        <w:jc w:val="both"/>
        <w:rPr/>
      </w:pPr>
      <w:r>
        <w:rPr>
          <w:sz w:val="24"/>
          <w:szCs w:val="24"/>
        </w:rPr>
        <w:t>4.1. За неисполнение либо ненадлежащее исполнение обязательств по договору Исполнитель</w:t>
      </w:r>
      <w:r>
        <w:rPr>
          <w:spacing w:val="-14"/>
          <w:sz w:val="24"/>
          <w:szCs w:val="24"/>
        </w:rPr>
        <w:t xml:space="preserve"> </w:t>
      </w:r>
      <w:r>
        <w:rPr>
          <w:sz w:val="24"/>
          <w:szCs w:val="24"/>
        </w:rPr>
        <w:t>и</w:t>
      </w:r>
      <w:r>
        <w:rPr>
          <w:spacing w:val="-14"/>
          <w:sz w:val="24"/>
          <w:szCs w:val="24"/>
        </w:rPr>
        <w:t xml:space="preserve"> </w:t>
      </w:r>
      <w:r>
        <w:rPr>
          <w:sz w:val="24"/>
          <w:szCs w:val="24"/>
        </w:rPr>
        <w:t>Заказчик</w:t>
      </w:r>
      <w:r>
        <w:rPr>
          <w:spacing w:val="-14"/>
          <w:sz w:val="24"/>
          <w:szCs w:val="24"/>
        </w:rPr>
        <w:t xml:space="preserve"> </w:t>
      </w:r>
      <w:r>
        <w:rPr>
          <w:sz w:val="24"/>
          <w:szCs w:val="24"/>
        </w:rPr>
        <w:t>несут</w:t>
      </w:r>
      <w:r>
        <w:rPr>
          <w:spacing w:val="-12"/>
          <w:sz w:val="24"/>
          <w:szCs w:val="24"/>
        </w:rPr>
        <w:t xml:space="preserve"> </w:t>
      </w:r>
      <w:r>
        <w:rPr>
          <w:sz w:val="24"/>
          <w:szCs w:val="24"/>
        </w:rPr>
        <w:t>ответственность,</w:t>
      </w:r>
      <w:r>
        <w:rPr>
          <w:spacing w:val="-13"/>
          <w:sz w:val="24"/>
          <w:szCs w:val="24"/>
        </w:rPr>
        <w:t xml:space="preserve"> </w:t>
      </w:r>
      <w:r>
        <w:rPr>
          <w:sz w:val="24"/>
          <w:szCs w:val="24"/>
        </w:rPr>
        <w:t>предусмотренную договором</w:t>
      </w:r>
      <w:r>
        <w:rPr>
          <w:spacing w:val="-14"/>
          <w:sz w:val="24"/>
          <w:szCs w:val="24"/>
        </w:rPr>
        <w:t xml:space="preserve"> </w:t>
      </w:r>
      <w:r>
        <w:rPr>
          <w:sz w:val="24"/>
          <w:szCs w:val="24"/>
        </w:rPr>
        <w:t>и</w:t>
      </w:r>
      <w:r>
        <w:rPr>
          <w:spacing w:val="-12"/>
          <w:sz w:val="24"/>
          <w:szCs w:val="24"/>
        </w:rPr>
        <w:t xml:space="preserve"> </w:t>
      </w:r>
      <w:r>
        <w:rPr>
          <w:sz w:val="24"/>
          <w:szCs w:val="24"/>
        </w:rPr>
        <w:t>законодательством Российской Федерации.</w:t>
      </w:r>
    </w:p>
    <w:p>
      <w:pPr>
        <w:pStyle w:val="ListParagraph"/>
        <w:tabs>
          <w:tab w:val="clear" w:pos="720"/>
          <w:tab w:val="left" w:pos="1276" w:leader="none"/>
        </w:tabs>
        <w:spacing w:lineRule="auto" w:line="276" w:before="0" w:after="0"/>
        <w:ind w:firstLine="709" w:left="0" w:right="0"/>
        <w:jc w:val="both"/>
        <w:rPr/>
      </w:pPr>
      <w:r>
        <w:rPr>
          <w:sz w:val="24"/>
          <w:szCs w:val="24"/>
        </w:rPr>
        <w:t>4.2. При обнаружении недостатка платных образовательных услуг, в том числе оказания их не в полном объёме, предусмотренном образовательными программами, Заказчик вправе по своему выбору потребовать:</w:t>
      </w:r>
    </w:p>
    <w:p>
      <w:pPr>
        <w:pStyle w:val="Normal"/>
        <w:spacing w:lineRule="auto" w:line="276" w:before="0" w:after="0"/>
        <w:ind w:firstLine="709" w:left="0" w:right="0"/>
        <w:jc w:val="both"/>
        <w:rPr/>
      </w:pPr>
      <w:r>
        <w:rPr>
          <w:sz w:val="24"/>
          <w:szCs w:val="24"/>
        </w:rPr>
        <w:t>а)</w:t>
      </w:r>
      <w:r>
        <w:rPr>
          <w:spacing w:val="-4"/>
          <w:sz w:val="24"/>
          <w:szCs w:val="24"/>
        </w:rPr>
        <w:t xml:space="preserve"> </w:t>
      </w:r>
      <w:r>
        <w:rPr>
          <w:sz w:val="24"/>
          <w:szCs w:val="24"/>
        </w:rPr>
        <w:t>безвозмездного</w:t>
      </w:r>
      <w:r>
        <w:rPr>
          <w:spacing w:val="-4"/>
          <w:sz w:val="24"/>
          <w:szCs w:val="24"/>
        </w:rPr>
        <w:t xml:space="preserve"> </w:t>
      </w:r>
      <w:r>
        <w:rPr>
          <w:sz w:val="24"/>
          <w:szCs w:val="24"/>
        </w:rPr>
        <w:t>оказания</w:t>
      </w:r>
      <w:r>
        <w:rPr>
          <w:spacing w:val="-4"/>
          <w:sz w:val="24"/>
          <w:szCs w:val="24"/>
        </w:rPr>
        <w:t xml:space="preserve"> </w:t>
      </w:r>
      <w:r>
        <w:rPr>
          <w:sz w:val="24"/>
          <w:szCs w:val="24"/>
        </w:rPr>
        <w:t xml:space="preserve">образовательных </w:t>
      </w:r>
      <w:r>
        <w:rPr>
          <w:spacing w:val="-2"/>
          <w:sz w:val="24"/>
          <w:szCs w:val="24"/>
        </w:rPr>
        <w:t>услуг;</w:t>
      </w:r>
    </w:p>
    <w:p>
      <w:pPr>
        <w:pStyle w:val="Normal"/>
        <w:spacing w:lineRule="auto" w:line="276" w:before="0" w:after="0"/>
        <w:ind w:firstLine="709" w:left="0" w:right="0"/>
        <w:jc w:val="both"/>
        <w:rPr/>
      </w:pPr>
      <w:r>
        <w:rPr>
          <w:sz w:val="24"/>
          <w:szCs w:val="24"/>
        </w:rPr>
        <w:t>б)</w:t>
      </w:r>
      <w:r>
        <w:rPr>
          <w:spacing w:val="-8"/>
          <w:sz w:val="24"/>
          <w:szCs w:val="24"/>
        </w:rPr>
        <w:t xml:space="preserve"> </w:t>
      </w:r>
      <w:r>
        <w:rPr>
          <w:sz w:val="24"/>
          <w:szCs w:val="24"/>
        </w:rPr>
        <w:t>соразмерного</w:t>
      </w:r>
      <w:r>
        <w:rPr>
          <w:spacing w:val="-2"/>
          <w:sz w:val="24"/>
          <w:szCs w:val="24"/>
        </w:rPr>
        <w:t xml:space="preserve"> </w:t>
      </w:r>
      <w:r>
        <w:rPr>
          <w:sz w:val="24"/>
          <w:szCs w:val="24"/>
        </w:rPr>
        <w:t>уменьшения</w:t>
      </w:r>
      <w:r>
        <w:rPr>
          <w:spacing w:val="-5"/>
          <w:sz w:val="24"/>
          <w:szCs w:val="24"/>
        </w:rPr>
        <w:t xml:space="preserve"> </w:t>
      </w:r>
      <w:r>
        <w:rPr>
          <w:sz w:val="24"/>
          <w:szCs w:val="24"/>
        </w:rPr>
        <w:t>стоимости</w:t>
      </w:r>
      <w:r>
        <w:rPr>
          <w:spacing w:val="-5"/>
          <w:sz w:val="24"/>
          <w:szCs w:val="24"/>
        </w:rPr>
        <w:t xml:space="preserve"> </w:t>
      </w:r>
      <w:r>
        <w:rPr>
          <w:sz w:val="24"/>
          <w:szCs w:val="24"/>
        </w:rPr>
        <w:t>оказанных</w:t>
      </w:r>
      <w:r>
        <w:rPr>
          <w:spacing w:val="-3"/>
          <w:sz w:val="24"/>
          <w:szCs w:val="24"/>
        </w:rPr>
        <w:t xml:space="preserve"> </w:t>
      </w:r>
      <w:r>
        <w:rPr>
          <w:sz w:val="24"/>
          <w:szCs w:val="24"/>
        </w:rPr>
        <w:t>платных</w:t>
      </w:r>
      <w:r>
        <w:rPr>
          <w:spacing w:val="-4"/>
          <w:sz w:val="24"/>
          <w:szCs w:val="24"/>
        </w:rPr>
        <w:t xml:space="preserve"> </w:t>
      </w:r>
      <w:r>
        <w:rPr>
          <w:sz w:val="24"/>
          <w:szCs w:val="24"/>
        </w:rPr>
        <w:t>образовательных</w:t>
      </w:r>
      <w:r>
        <w:rPr>
          <w:spacing w:val="-1"/>
          <w:sz w:val="24"/>
          <w:szCs w:val="24"/>
        </w:rPr>
        <w:t xml:space="preserve"> </w:t>
      </w:r>
      <w:r>
        <w:rPr>
          <w:spacing w:val="-2"/>
          <w:sz w:val="24"/>
          <w:szCs w:val="24"/>
        </w:rPr>
        <w:t>услуг;</w:t>
      </w:r>
    </w:p>
    <w:p>
      <w:pPr>
        <w:pStyle w:val="Normal"/>
        <w:spacing w:lineRule="auto" w:line="276" w:before="0" w:after="0"/>
        <w:ind w:firstLine="709" w:left="0" w:right="0"/>
        <w:jc w:val="both"/>
        <w:rPr/>
      </w:pPr>
      <w:r>
        <w:rPr>
          <w:sz w:val="24"/>
          <w:szCs w:val="24"/>
        </w:rPr>
        <w:t>в) возмещения понесённых им расходов по устранению недостатков оказанных платных образовательных услуг своими силами или третьими лицами.</w:t>
      </w:r>
    </w:p>
    <w:p>
      <w:pPr>
        <w:pStyle w:val="ListParagraph"/>
        <w:tabs>
          <w:tab w:val="clear" w:pos="720"/>
          <w:tab w:val="left" w:pos="1273" w:leader="none"/>
        </w:tabs>
        <w:spacing w:lineRule="auto" w:line="276" w:before="0" w:after="0"/>
        <w:ind w:firstLine="709" w:left="0" w:right="0"/>
        <w:jc w:val="both"/>
        <w:rPr/>
      </w:pPr>
      <w:r>
        <w:rPr>
          <w:sz w:val="24"/>
          <w:szCs w:val="24"/>
        </w:rPr>
        <w:t>4.3. Заказчик вправе отказаться от</w:t>
      </w:r>
      <w:r>
        <w:rPr>
          <w:spacing w:val="-1"/>
          <w:sz w:val="24"/>
          <w:szCs w:val="24"/>
        </w:rPr>
        <w:t xml:space="preserve"> </w:t>
      </w:r>
      <w:r>
        <w:rPr>
          <w:sz w:val="24"/>
          <w:szCs w:val="24"/>
        </w:rPr>
        <w:t>исполнения</w:t>
      </w:r>
      <w:r>
        <w:rPr>
          <w:spacing w:val="-1"/>
          <w:sz w:val="24"/>
          <w:szCs w:val="24"/>
        </w:rPr>
        <w:t xml:space="preserve"> </w:t>
      </w:r>
      <w:r>
        <w:rPr>
          <w:sz w:val="24"/>
          <w:szCs w:val="24"/>
        </w:rPr>
        <w:t>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pPr>
        <w:pStyle w:val="ListParagraph"/>
        <w:tabs>
          <w:tab w:val="clear" w:pos="720"/>
          <w:tab w:val="left" w:pos="1273" w:leader="none"/>
        </w:tabs>
        <w:spacing w:lineRule="auto" w:line="276" w:before="0" w:after="0"/>
        <w:ind w:firstLine="709" w:left="0" w:right="0"/>
        <w:jc w:val="both"/>
        <w:rPr/>
      </w:pPr>
      <w:r>
        <w:rPr>
          <w:sz w:val="24"/>
          <w:szCs w:val="24"/>
        </w:rPr>
        <w:t>4.4. Если</w:t>
      </w:r>
      <w:r>
        <w:rPr>
          <w:spacing w:val="40"/>
          <w:sz w:val="24"/>
          <w:szCs w:val="24"/>
        </w:rPr>
        <w:t xml:space="preserve"> </w:t>
      </w:r>
      <w:r>
        <w:rPr>
          <w:sz w:val="24"/>
          <w:szCs w:val="24"/>
        </w:rPr>
        <w:t>Исполнитель</w:t>
      </w:r>
      <w:r>
        <w:rPr>
          <w:spacing w:val="40"/>
          <w:sz w:val="24"/>
          <w:szCs w:val="24"/>
        </w:rPr>
        <w:t xml:space="preserve"> </w:t>
      </w:r>
      <w:r>
        <w:rPr>
          <w:sz w:val="24"/>
          <w:szCs w:val="24"/>
        </w:rPr>
        <w:t>нарушил</w:t>
      </w:r>
      <w:r>
        <w:rPr>
          <w:spacing w:val="40"/>
          <w:sz w:val="24"/>
          <w:szCs w:val="24"/>
        </w:rPr>
        <w:t xml:space="preserve"> </w:t>
      </w:r>
      <w:r>
        <w:rPr>
          <w:sz w:val="24"/>
          <w:szCs w:val="24"/>
        </w:rPr>
        <w:t>сроки</w:t>
      </w:r>
      <w:r>
        <w:rPr>
          <w:spacing w:val="40"/>
          <w:sz w:val="24"/>
          <w:szCs w:val="24"/>
        </w:rPr>
        <w:t xml:space="preserve"> </w:t>
      </w:r>
      <w:r>
        <w:rPr>
          <w:sz w:val="24"/>
          <w:szCs w:val="24"/>
        </w:rPr>
        <w:t>оказания</w:t>
      </w:r>
      <w:r>
        <w:rPr>
          <w:spacing w:val="40"/>
          <w:sz w:val="24"/>
          <w:szCs w:val="24"/>
        </w:rPr>
        <w:t xml:space="preserve"> </w:t>
      </w:r>
      <w:r>
        <w:rPr>
          <w:sz w:val="24"/>
          <w:szCs w:val="24"/>
        </w:rPr>
        <w:t>платных</w:t>
      </w:r>
      <w:r>
        <w:rPr>
          <w:spacing w:val="40"/>
          <w:sz w:val="24"/>
          <w:szCs w:val="24"/>
        </w:rPr>
        <w:t xml:space="preserve"> </w:t>
      </w:r>
      <w:r>
        <w:rPr>
          <w:sz w:val="24"/>
          <w:szCs w:val="24"/>
        </w:rPr>
        <w:t>образовательных</w:t>
      </w:r>
      <w:r>
        <w:rPr>
          <w:spacing w:val="40"/>
          <w:sz w:val="24"/>
          <w:szCs w:val="24"/>
        </w:rPr>
        <w:t xml:space="preserve"> </w:t>
      </w:r>
      <w:r>
        <w:rPr>
          <w:sz w:val="24"/>
          <w:szCs w:val="24"/>
        </w:rPr>
        <w:t>услуг</w:t>
      </w:r>
      <w:r>
        <w:rPr>
          <w:spacing w:val="40"/>
          <w:sz w:val="24"/>
          <w:szCs w:val="24"/>
        </w:rPr>
        <w:t xml:space="preserve"> </w:t>
      </w:r>
      <w:r>
        <w:rPr>
          <w:sz w:val="24"/>
          <w:szCs w:val="24"/>
        </w:rPr>
        <w:t>(сроки начала</w:t>
      </w:r>
      <w:r>
        <w:rPr>
          <w:spacing w:val="-8"/>
          <w:sz w:val="24"/>
          <w:szCs w:val="24"/>
        </w:rPr>
        <w:t xml:space="preserve"> </w:t>
      </w:r>
      <w:r>
        <w:rPr>
          <w:sz w:val="24"/>
          <w:szCs w:val="24"/>
        </w:rPr>
        <w:t>и</w:t>
      </w:r>
      <w:r>
        <w:rPr>
          <w:spacing w:val="-6"/>
          <w:sz w:val="24"/>
          <w:szCs w:val="24"/>
        </w:rPr>
        <w:t xml:space="preserve"> </w:t>
      </w:r>
      <w:r>
        <w:rPr>
          <w:sz w:val="24"/>
          <w:szCs w:val="24"/>
        </w:rPr>
        <w:t>(или)</w:t>
      </w:r>
      <w:r>
        <w:rPr>
          <w:spacing w:val="-8"/>
          <w:sz w:val="24"/>
          <w:szCs w:val="24"/>
        </w:rPr>
        <w:t xml:space="preserve"> </w:t>
      </w:r>
      <w:r>
        <w:rPr>
          <w:sz w:val="24"/>
          <w:szCs w:val="24"/>
        </w:rPr>
        <w:t>окончания</w:t>
      </w:r>
      <w:r>
        <w:rPr>
          <w:spacing w:val="-7"/>
          <w:sz w:val="24"/>
          <w:szCs w:val="24"/>
        </w:rPr>
        <w:t xml:space="preserve"> </w:t>
      </w:r>
      <w:r>
        <w:rPr>
          <w:sz w:val="24"/>
          <w:szCs w:val="24"/>
        </w:rPr>
        <w:t>оказания</w:t>
      </w:r>
      <w:r>
        <w:rPr>
          <w:spacing w:val="-9"/>
          <w:sz w:val="24"/>
          <w:szCs w:val="24"/>
        </w:rPr>
        <w:t xml:space="preserve"> </w:t>
      </w:r>
      <w:r>
        <w:rPr>
          <w:sz w:val="24"/>
          <w:szCs w:val="24"/>
        </w:rPr>
        <w:t>платных</w:t>
      </w:r>
      <w:r>
        <w:rPr>
          <w:spacing w:val="-7"/>
          <w:sz w:val="24"/>
          <w:szCs w:val="24"/>
        </w:rPr>
        <w:t xml:space="preserve"> </w:t>
      </w:r>
      <w:r>
        <w:rPr>
          <w:sz w:val="24"/>
          <w:szCs w:val="24"/>
        </w:rPr>
        <w:t>образовательных</w:t>
      </w:r>
      <w:r>
        <w:rPr>
          <w:spacing w:val="-4"/>
          <w:sz w:val="24"/>
          <w:szCs w:val="24"/>
        </w:rPr>
        <w:t xml:space="preserve"> </w:t>
      </w:r>
      <w:r>
        <w:rPr>
          <w:sz w:val="24"/>
          <w:szCs w:val="24"/>
        </w:rPr>
        <w:t>услуг</w:t>
      </w:r>
      <w:r>
        <w:rPr>
          <w:spacing w:val="-7"/>
          <w:sz w:val="24"/>
          <w:szCs w:val="24"/>
        </w:rPr>
        <w:t xml:space="preserve"> </w:t>
      </w:r>
      <w:r>
        <w:rPr>
          <w:sz w:val="24"/>
          <w:szCs w:val="24"/>
        </w:rPr>
        <w:t>и</w:t>
      </w:r>
      <w:r>
        <w:rPr>
          <w:spacing w:val="-6"/>
          <w:sz w:val="24"/>
          <w:szCs w:val="24"/>
        </w:rPr>
        <w:t xml:space="preserve"> </w:t>
      </w:r>
      <w:r>
        <w:rPr>
          <w:sz w:val="24"/>
          <w:szCs w:val="24"/>
        </w:rPr>
        <w:t>(или)</w:t>
      </w:r>
      <w:r>
        <w:rPr>
          <w:spacing w:val="-10"/>
          <w:sz w:val="24"/>
          <w:szCs w:val="24"/>
        </w:rPr>
        <w:t xml:space="preserve"> </w:t>
      </w:r>
      <w:r>
        <w:rPr>
          <w:sz w:val="24"/>
          <w:szCs w:val="24"/>
        </w:rPr>
        <w:t>промежуточные</w:t>
      </w:r>
      <w:r>
        <w:rPr>
          <w:spacing w:val="-8"/>
          <w:sz w:val="24"/>
          <w:szCs w:val="24"/>
        </w:rPr>
        <w:t xml:space="preserve"> </w:t>
      </w:r>
      <w:r>
        <w:rPr>
          <w:sz w:val="24"/>
          <w:szCs w:val="24"/>
        </w:rPr>
        <w:t>сроки оказания</w:t>
      </w:r>
      <w:r>
        <w:rPr>
          <w:spacing w:val="-15"/>
          <w:sz w:val="24"/>
          <w:szCs w:val="24"/>
        </w:rPr>
        <w:t xml:space="preserve"> </w:t>
      </w:r>
      <w:r>
        <w:rPr>
          <w:sz w:val="24"/>
          <w:szCs w:val="24"/>
        </w:rPr>
        <w:t>платной</w:t>
      </w:r>
      <w:r>
        <w:rPr>
          <w:spacing w:val="-14"/>
          <w:sz w:val="24"/>
          <w:szCs w:val="24"/>
        </w:rPr>
        <w:t xml:space="preserve"> </w:t>
      </w:r>
      <w:r>
        <w:rPr>
          <w:sz w:val="24"/>
          <w:szCs w:val="24"/>
        </w:rPr>
        <w:t>образовательной</w:t>
      </w:r>
      <w:r>
        <w:rPr>
          <w:spacing w:val="-12"/>
          <w:sz w:val="24"/>
          <w:szCs w:val="24"/>
        </w:rPr>
        <w:t xml:space="preserve"> </w:t>
      </w:r>
      <w:r>
        <w:rPr>
          <w:sz w:val="24"/>
          <w:szCs w:val="24"/>
        </w:rPr>
        <w:t>услуги)</w:t>
      </w:r>
      <w:r>
        <w:rPr>
          <w:spacing w:val="-15"/>
          <w:sz w:val="24"/>
          <w:szCs w:val="24"/>
        </w:rPr>
        <w:t xml:space="preserve"> </w:t>
      </w:r>
      <w:r>
        <w:rPr>
          <w:sz w:val="24"/>
          <w:szCs w:val="24"/>
        </w:rPr>
        <w:t>либо</w:t>
      </w:r>
      <w:r>
        <w:rPr>
          <w:spacing w:val="-14"/>
          <w:sz w:val="24"/>
          <w:szCs w:val="24"/>
        </w:rPr>
        <w:t xml:space="preserve"> </w:t>
      </w:r>
      <w:r>
        <w:rPr>
          <w:sz w:val="24"/>
          <w:szCs w:val="24"/>
        </w:rPr>
        <w:t>если</w:t>
      </w:r>
      <w:r>
        <w:rPr>
          <w:spacing w:val="-14"/>
          <w:sz w:val="24"/>
          <w:szCs w:val="24"/>
        </w:rPr>
        <w:t xml:space="preserve"> </w:t>
      </w:r>
      <w:r>
        <w:rPr>
          <w:sz w:val="24"/>
          <w:szCs w:val="24"/>
        </w:rPr>
        <w:t>во</w:t>
      </w:r>
      <w:r>
        <w:rPr>
          <w:spacing w:val="-15"/>
          <w:sz w:val="24"/>
          <w:szCs w:val="24"/>
        </w:rPr>
        <w:t xml:space="preserve"> </w:t>
      </w:r>
      <w:r>
        <w:rPr>
          <w:sz w:val="24"/>
          <w:szCs w:val="24"/>
        </w:rPr>
        <w:t>время</w:t>
      </w:r>
      <w:r>
        <w:rPr>
          <w:spacing w:val="-11"/>
          <w:sz w:val="24"/>
          <w:szCs w:val="24"/>
        </w:rPr>
        <w:t xml:space="preserve"> </w:t>
      </w:r>
      <w:r>
        <w:rPr>
          <w:sz w:val="24"/>
          <w:szCs w:val="24"/>
        </w:rPr>
        <w:t>оказания</w:t>
      </w:r>
      <w:r>
        <w:rPr>
          <w:spacing w:val="-14"/>
          <w:sz w:val="24"/>
          <w:szCs w:val="24"/>
        </w:rPr>
        <w:t xml:space="preserve"> </w:t>
      </w:r>
      <w:r>
        <w:rPr>
          <w:sz w:val="24"/>
          <w:szCs w:val="24"/>
        </w:rPr>
        <w:t>платных</w:t>
      </w:r>
      <w:r>
        <w:rPr>
          <w:spacing w:val="-13"/>
          <w:sz w:val="24"/>
          <w:szCs w:val="24"/>
        </w:rPr>
        <w:t xml:space="preserve"> </w:t>
      </w:r>
      <w:r>
        <w:rPr>
          <w:sz w:val="24"/>
          <w:szCs w:val="24"/>
        </w:rPr>
        <w:t>образовательных услуг</w:t>
      </w:r>
      <w:r>
        <w:rPr>
          <w:spacing w:val="-12"/>
          <w:sz w:val="24"/>
          <w:szCs w:val="24"/>
        </w:rPr>
        <w:t xml:space="preserve"> </w:t>
      </w:r>
      <w:r>
        <w:rPr>
          <w:sz w:val="24"/>
          <w:szCs w:val="24"/>
        </w:rPr>
        <w:t>стало</w:t>
      </w:r>
      <w:r>
        <w:rPr>
          <w:spacing w:val="-12"/>
          <w:sz w:val="24"/>
          <w:szCs w:val="24"/>
        </w:rPr>
        <w:t xml:space="preserve"> </w:t>
      </w:r>
      <w:r>
        <w:rPr>
          <w:sz w:val="24"/>
          <w:szCs w:val="24"/>
        </w:rPr>
        <w:t>очевидным,</w:t>
      </w:r>
      <w:r>
        <w:rPr>
          <w:spacing w:val="-12"/>
          <w:sz w:val="24"/>
          <w:szCs w:val="24"/>
        </w:rPr>
        <w:t xml:space="preserve"> </w:t>
      </w:r>
      <w:r>
        <w:rPr>
          <w:sz w:val="24"/>
          <w:szCs w:val="24"/>
        </w:rPr>
        <w:t>что</w:t>
      </w:r>
      <w:r>
        <w:rPr>
          <w:spacing w:val="-11"/>
          <w:sz w:val="24"/>
          <w:szCs w:val="24"/>
        </w:rPr>
        <w:t xml:space="preserve"> </w:t>
      </w:r>
      <w:r>
        <w:rPr>
          <w:sz w:val="24"/>
          <w:szCs w:val="24"/>
        </w:rPr>
        <w:t>они</w:t>
      </w:r>
      <w:r>
        <w:rPr>
          <w:spacing w:val="-11"/>
          <w:sz w:val="24"/>
          <w:szCs w:val="24"/>
        </w:rPr>
        <w:t xml:space="preserve"> </w:t>
      </w:r>
      <w:r>
        <w:rPr>
          <w:sz w:val="24"/>
          <w:szCs w:val="24"/>
        </w:rPr>
        <w:t>не</w:t>
      </w:r>
      <w:r>
        <w:rPr>
          <w:spacing w:val="-13"/>
          <w:sz w:val="24"/>
          <w:szCs w:val="24"/>
        </w:rPr>
        <w:t xml:space="preserve"> </w:t>
      </w:r>
      <w:r>
        <w:rPr>
          <w:sz w:val="24"/>
          <w:szCs w:val="24"/>
        </w:rPr>
        <w:t>будут</w:t>
      </w:r>
      <w:r>
        <w:rPr>
          <w:spacing w:val="-11"/>
          <w:sz w:val="24"/>
          <w:szCs w:val="24"/>
        </w:rPr>
        <w:t xml:space="preserve"> </w:t>
      </w:r>
      <w:r>
        <w:rPr>
          <w:sz w:val="24"/>
          <w:szCs w:val="24"/>
        </w:rPr>
        <w:t>осуществлены</w:t>
      </w:r>
      <w:r>
        <w:rPr>
          <w:spacing w:val="-12"/>
          <w:sz w:val="24"/>
          <w:szCs w:val="24"/>
        </w:rPr>
        <w:t xml:space="preserve"> </w:t>
      </w:r>
      <w:r>
        <w:rPr>
          <w:sz w:val="24"/>
          <w:szCs w:val="24"/>
        </w:rPr>
        <w:t>в</w:t>
      </w:r>
      <w:r>
        <w:rPr>
          <w:spacing w:val="-13"/>
          <w:sz w:val="24"/>
          <w:szCs w:val="24"/>
        </w:rPr>
        <w:t xml:space="preserve"> </w:t>
      </w:r>
      <w:r>
        <w:rPr>
          <w:sz w:val="24"/>
          <w:szCs w:val="24"/>
        </w:rPr>
        <w:t>срок,</w:t>
      </w:r>
      <w:r>
        <w:rPr>
          <w:spacing w:val="-12"/>
          <w:sz w:val="24"/>
          <w:szCs w:val="24"/>
        </w:rPr>
        <w:t xml:space="preserve"> </w:t>
      </w:r>
      <w:r>
        <w:rPr>
          <w:sz w:val="24"/>
          <w:szCs w:val="24"/>
        </w:rPr>
        <w:t>Заказчик</w:t>
      </w:r>
      <w:r>
        <w:rPr>
          <w:spacing w:val="-11"/>
          <w:sz w:val="24"/>
          <w:szCs w:val="24"/>
        </w:rPr>
        <w:t xml:space="preserve"> </w:t>
      </w:r>
      <w:r>
        <w:rPr>
          <w:sz w:val="24"/>
          <w:szCs w:val="24"/>
        </w:rPr>
        <w:t>вправе</w:t>
      </w:r>
      <w:r>
        <w:rPr>
          <w:spacing w:val="-13"/>
          <w:sz w:val="24"/>
          <w:szCs w:val="24"/>
        </w:rPr>
        <w:t xml:space="preserve"> </w:t>
      </w:r>
      <w:r>
        <w:rPr>
          <w:sz w:val="24"/>
          <w:szCs w:val="24"/>
        </w:rPr>
        <w:t>по</w:t>
      </w:r>
      <w:r>
        <w:rPr>
          <w:spacing w:val="-12"/>
          <w:sz w:val="24"/>
          <w:szCs w:val="24"/>
        </w:rPr>
        <w:t xml:space="preserve"> </w:t>
      </w:r>
      <w:r>
        <w:rPr>
          <w:sz w:val="24"/>
          <w:szCs w:val="24"/>
        </w:rPr>
        <w:t>своему</w:t>
      </w:r>
      <w:r>
        <w:rPr>
          <w:spacing w:val="-15"/>
          <w:sz w:val="24"/>
          <w:szCs w:val="24"/>
        </w:rPr>
        <w:t xml:space="preserve"> </w:t>
      </w:r>
      <w:r>
        <w:rPr>
          <w:sz w:val="24"/>
          <w:szCs w:val="24"/>
        </w:rPr>
        <w:t xml:space="preserve">выбору: </w:t>
      </w:r>
    </w:p>
    <w:p>
      <w:pPr>
        <w:pStyle w:val="ListParagraph"/>
        <w:tabs>
          <w:tab w:val="clear" w:pos="720"/>
          <w:tab w:val="left" w:pos="1273" w:leader="none"/>
        </w:tabs>
        <w:spacing w:lineRule="auto" w:line="276" w:before="0" w:after="0"/>
        <w:ind w:firstLine="709" w:left="0" w:right="0"/>
        <w:jc w:val="both"/>
        <w:rPr/>
      </w:pPr>
      <w:r>
        <w:rPr>
          <w:sz w:val="24"/>
          <w:szCs w:val="24"/>
        </w:rPr>
        <w:t>а) назначить Исполнителю новый срок, в течение которого Исполнитель должен приступить к</w:t>
      </w:r>
      <w:r>
        <w:rPr>
          <w:spacing w:val="-9"/>
          <w:sz w:val="24"/>
          <w:szCs w:val="24"/>
        </w:rPr>
        <w:t xml:space="preserve"> </w:t>
      </w:r>
      <w:r>
        <w:rPr>
          <w:sz w:val="24"/>
          <w:szCs w:val="24"/>
        </w:rPr>
        <w:t>оказанию</w:t>
      </w:r>
      <w:r>
        <w:rPr>
          <w:spacing w:val="-9"/>
          <w:sz w:val="24"/>
          <w:szCs w:val="24"/>
        </w:rPr>
        <w:t xml:space="preserve"> </w:t>
      </w:r>
      <w:r>
        <w:rPr>
          <w:sz w:val="24"/>
          <w:szCs w:val="24"/>
        </w:rPr>
        <w:t>платных</w:t>
      </w:r>
      <w:r>
        <w:rPr>
          <w:spacing w:val="-9"/>
          <w:sz w:val="24"/>
          <w:szCs w:val="24"/>
        </w:rPr>
        <w:t xml:space="preserve"> </w:t>
      </w:r>
      <w:r>
        <w:rPr>
          <w:sz w:val="24"/>
          <w:szCs w:val="24"/>
        </w:rPr>
        <w:t>образовательных</w:t>
      </w:r>
      <w:r>
        <w:rPr>
          <w:spacing w:val="-6"/>
          <w:sz w:val="24"/>
          <w:szCs w:val="24"/>
        </w:rPr>
        <w:t xml:space="preserve"> </w:t>
      </w:r>
      <w:r>
        <w:rPr>
          <w:sz w:val="24"/>
          <w:szCs w:val="24"/>
        </w:rPr>
        <w:t>услуг</w:t>
      </w:r>
      <w:r>
        <w:rPr>
          <w:spacing w:val="-9"/>
          <w:sz w:val="24"/>
          <w:szCs w:val="24"/>
        </w:rPr>
        <w:t xml:space="preserve"> </w:t>
      </w:r>
      <w:r>
        <w:rPr>
          <w:sz w:val="24"/>
          <w:szCs w:val="24"/>
        </w:rPr>
        <w:t>и</w:t>
      </w:r>
      <w:r>
        <w:rPr>
          <w:spacing w:val="-5"/>
          <w:sz w:val="24"/>
          <w:szCs w:val="24"/>
        </w:rPr>
        <w:t xml:space="preserve"> </w:t>
      </w:r>
      <w:r>
        <w:rPr>
          <w:sz w:val="24"/>
          <w:szCs w:val="24"/>
        </w:rPr>
        <w:t>(или)</w:t>
      </w:r>
      <w:r>
        <w:rPr>
          <w:spacing w:val="-10"/>
          <w:sz w:val="24"/>
          <w:szCs w:val="24"/>
        </w:rPr>
        <w:t xml:space="preserve"> </w:t>
      </w:r>
      <w:r>
        <w:rPr>
          <w:sz w:val="24"/>
          <w:szCs w:val="24"/>
        </w:rPr>
        <w:t>закончить</w:t>
      </w:r>
      <w:r>
        <w:rPr>
          <w:spacing w:val="-9"/>
          <w:sz w:val="24"/>
          <w:szCs w:val="24"/>
        </w:rPr>
        <w:t xml:space="preserve"> </w:t>
      </w:r>
      <w:r>
        <w:rPr>
          <w:sz w:val="24"/>
          <w:szCs w:val="24"/>
        </w:rPr>
        <w:t>оказание</w:t>
      </w:r>
      <w:r>
        <w:rPr>
          <w:spacing w:val="-10"/>
          <w:sz w:val="24"/>
          <w:szCs w:val="24"/>
        </w:rPr>
        <w:t xml:space="preserve"> </w:t>
      </w:r>
      <w:r>
        <w:rPr>
          <w:sz w:val="24"/>
          <w:szCs w:val="24"/>
        </w:rPr>
        <w:t>платных</w:t>
      </w:r>
      <w:r>
        <w:rPr>
          <w:spacing w:val="-9"/>
          <w:sz w:val="24"/>
          <w:szCs w:val="24"/>
        </w:rPr>
        <w:t xml:space="preserve"> </w:t>
      </w:r>
      <w:r>
        <w:rPr>
          <w:sz w:val="24"/>
          <w:szCs w:val="24"/>
        </w:rPr>
        <w:t xml:space="preserve">образовательных </w:t>
      </w:r>
      <w:r>
        <w:rPr>
          <w:spacing w:val="-2"/>
          <w:sz w:val="24"/>
          <w:szCs w:val="24"/>
        </w:rPr>
        <w:t>услуг;</w:t>
      </w:r>
    </w:p>
    <w:p>
      <w:pPr>
        <w:pStyle w:val="Normal"/>
        <w:spacing w:lineRule="auto" w:line="276" w:before="0" w:after="0"/>
        <w:ind w:firstLine="709" w:left="0" w:right="0"/>
        <w:jc w:val="both"/>
        <w:rPr/>
      </w:pPr>
      <w:r>
        <w:rPr>
          <w:sz w:val="24"/>
          <w:szCs w:val="24"/>
        </w:rPr>
        <w:t>б) поручить оказать платные образовательные услуги третьим лицам за разумную цену и потребовать от Исполнителя возмещения понесённых расходов;</w:t>
      </w:r>
    </w:p>
    <w:p>
      <w:pPr>
        <w:pStyle w:val="Normal"/>
        <w:spacing w:lineRule="auto" w:line="276" w:before="0" w:after="0"/>
        <w:ind w:firstLine="709" w:left="0" w:right="0"/>
        <w:jc w:val="both"/>
        <w:rPr/>
      </w:pPr>
      <w:r>
        <w:rPr>
          <w:sz w:val="24"/>
          <w:szCs w:val="24"/>
        </w:rPr>
        <w:t>в)</w:t>
      </w:r>
      <w:r>
        <w:rPr>
          <w:spacing w:val="-9"/>
          <w:sz w:val="24"/>
          <w:szCs w:val="24"/>
        </w:rPr>
        <w:t xml:space="preserve"> </w:t>
      </w:r>
      <w:r>
        <w:rPr>
          <w:sz w:val="24"/>
          <w:szCs w:val="24"/>
        </w:rPr>
        <w:t>потребовать</w:t>
      </w:r>
      <w:r>
        <w:rPr>
          <w:spacing w:val="-5"/>
          <w:sz w:val="24"/>
          <w:szCs w:val="24"/>
        </w:rPr>
        <w:t xml:space="preserve"> </w:t>
      </w:r>
      <w:r>
        <w:rPr>
          <w:sz w:val="24"/>
          <w:szCs w:val="24"/>
        </w:rPr>
        <w:t>уменьшения</w:t>
      </w:r>
      <w:r>
        <w:rPr>
          <w:spacing w:val="-7"/>
          <w:sz w:val="24"/>
          <w:szCs w:val="24"/>
        </w:rPr>
        <w:t xml:space="preserve"> </w:t>
      </w:r>
      <w:r>
        <w:rPr>
          <w:sz w:val="24"/>
          <w:szCs w:val="24"/>
        </w:rPr>
        <w:t>стоимости</w:t>
      </w:r>
      <w:r>
        <w:rPr>
          <w:spacing w:val="-8"/>
          <w:sz w:val="24"/>
          <w:szCs w:val="24"/>
        </w:rPr>
        <w:t xml:space="preserve"> </w:t>
      </w:r>
      <w:r>
        <w:rPr>
          <w:sz w:val="24"/>
          <w:szCs w:val="24"/>
        </w:rPr>
        <w:t>платных</w:t>
      </w:r>
      <w:r>
        <w:rPr>
          <w:spacing w:val="-5"/>
          <w:sz w:val="24"/>
          <w:szCs w:val="24"/>
        </w:rPr>
        <w:t xml:space="preserve"> </w:t>
      </w:r>
      <w:r>
        <w:rPr>
          <w:sz w:val="24"/>
          <w:szCs w:val="24"/>
        </w:rPr>
        <w:t>образовательных</w:t>
      </w:r>
      <w:r>
        <w:rPr>
          <w:spacing w:val="-4"/>
          <w:sz w:val="24"/>
          <w:szCs w:val="24"/>
        </w:rPr>
        <w:t xml:space="preserve"> </w:t>
      </w:r>
      <w:r>
        <w:rPr>
          <w:sz w:val="24"/>
          <w:szCs w:val="24"/>
        </w:rPr>
        <w:t>услуг;</w:t>
      </w:r>
    </w:p>
    <w:p>
      <w:pPr>
        <w:pStyle w:val="Normal"/>
        <w:spacing w:lineRule="auto" w:line="276" w:before="0" w:after="0"/>
        <w:ind w:firstLine="709" w:left="0" w:right="0"/>
        <w:jc w:val="both"/>
        <w:rPr/>
      </w:pPr>
      <w:r>
        <w:rPr>
          <w:sz w:val="24"/>
          <w:szCs w:val="24"/>
        </w:rPr>
        <w:t>г) расторгнуть договор.</w:t>
      </w:r>
    </w:p>
    <w:p>
      <w:pPr>
        <w:pStyle w:val="ListParagraph"/>
        <w:tabs>
          <w:tab w:val="clear" w:pos="720"/>
          <w:tab w:val="left" w:pos="1276" w:leader="none"/>
        </w:tabs>
        <w:spacing w:lineRule="auto" w:line="276" w:before="0" w:after="0"/>
        <w:ind w:firstLine="709" w:left="0" w:right="0"/>
        <w:jc w:val="both"/>
        <w:rPr/>
      </w:pPr>
      <w:r>
        <w:rPr>
          <w:sz w:val="24"/>
          <w:szCs w:val="24"/>
        </w:rPr>
        <w:t>4.5. Заказчик вправе потребовать полного возмещения убытков, причинённых ему</w:t>
      </w:r>
      <w:r>
        <w:rPr>
          <w:spacing w:val="-5"/>
          <w:sz w:val="24"/>
          <w:szCs w:val="24"/>
        </w:rPr>
        <w:t xml:space="preserve"> </w:t>
      </w:r>
      <w:r>
        <w:rPr>
          <w:sz w:val="24"/>
          <w:szCs w:val="24"/>
        </w:rPr>
        <w:t>в связи с нарушением</w:t>
      </w:r>
      <w:r>
        <w:rPr>
          <w:spacing w:val="-7"/>
          <w:sz w:val="24"/>
          <w:szCs w:val="24"/>
        </w:rPr>
        <w:t xml:space="preserve"> </w:t>
      </w:r>
      <w:r>
        <w:rPr>
          <w:sz w:val="24"/>
          <w:szCs w:val="24"/>
        </w:rPr>
        <w:t>сроков</w:t>
      </w:r>
      <w:r>
        <w:rPr>
          <w:spacing w:val="-9"/>
          <w:sz w:val="24"/>
          <w:szCs w:val="24"/>
        </w:rPr>
        <w:t xml:space="preserve"> </w:t>
      </w:r>
      <w:r>
        <w:rPr>
          <w:sz w:val="24"/>
          <w:szCs w:val="24"/>
        </w:rPr>
        <w:t>начала</w:t>
      </w:r>
      <w:r>
        <w:rPr>
          <w:spacing w:val="-9"/>
          <w:sz w:val="24"/>
          <w:szCs w:val="24"/>
        </w:rPr>
        <w:t xml:space="preserve"> </w:t>
      </w:r>
      <w:r>
        <w:rPr>
          <w:sz w:val="24"/>
          <w:szCs w:val="24"/>
        </w:rPr>
        <w:t>и</w:t>
      </w:r>
      <w:r>
        <w:rPr>
          <w:spacing w:val="-7"/>
          <w:sz w:val="24"/>
          <w:szCs w:val="24"/>
        </w:rPr>
        <w:t xml:space="preserve"> </w:t>
      </w:r>
      <w:r>
        <w:rPr>
          <w:sz w:val="24"/>
          <w:szCs w:val="24"/>
        </w:rPr>
        <w:t>(или)</w:t>
      </w:r>
      <w:r>
        <w:rPr>
          <w:spacing w:val="-9"/>
          <w:sz w:val="24"/>
          <w:szCs w:val="24"/>
        </w:rPr>
        <w:t xml:space="preserve"> </w:t>
      </w:r>
      <w:r>
        <w:rPr>
          <w:sz w:val="24"/>
          <w:szCs w:val="24"/>
        </w:rPr>
        <w:t>окончания</w:t>
      </w:r>
      <w:r>
        <w:rPr>
          <w:spacing w:val="-8"/>
          <w:sz w:val="24"/>
          <w:szCs w:val="24"/>
        </w:rPr>
        <w:t xml:space="preserve"> </w:t>
      </w:r>
      <w:r>
        <w:rPr>
          <w:sz w:val="24"/>
          <w:szCs w:val="24"/>
        </w:rPr>
        <w:t>оказания</w:t>
      </w:r>
      <w:r>
        <w:rPr>
          <w:spacing w:val="-8"/>
          <w:sz w:val="24"/>
          <w:szCs w:val="24"/>
        </w:rPr>
        <w:t xml:space="preserve"> </w:t>
      </w:r>
      <w:r>
        <w:rPr>
          <w:sz w:val="24"/>
          <w:szCs w:val="24"/>
        </w:rPr>
        <w:t>платных</w:t>
      </w:r>
      <w:r>
        <w:rPr>
          <w:spacing w:val="-7"/>
          <w:sz w:val="24"/>
          <w:szCs w:val="24"/>
        </w:rPr>
        <w:t xml:space="preserve"> </w:t>
      </w:r>
      <w:r>
        <w:rPr>
          <w:sz w:val="24"/>
          <w:szCs w:val="24"/>
        </w:rPr>
        <w:t>образовательных</w:t>
      </w:r>
      <w:r>
        <w:rPr>
          <w:spacing w:val="-4"/>
          <w:sz w:val="24"/>
          <w:szCs w:val="24"/>
        </w:rPr>
        <w:t xml:space="preserve"> </w:t>
      </w:r>
      <w:r>
        <w:rPr>
          <w:sz w:val="24"/>
          <w:szCs w:val="24"/>
        </w:rPr>
        <w:t>услуг,</w:t>
      </w:r>
      <w:r>
        <w:rPr>
          <w:spacing w:val="-8"/>
          <w:sz w:val="24"/>
          <w:szCs w:val="24"/>
        </w:rPr>
        <w:t xml:space="preserve"> </w:t>
      </w:r>
      <w:r>
        <w:rPr>
          <w:sz w:val="24"/>
          <w:szCs w:val="24"/>
        </w:rPr>
        <w:t>а</w:t>
      </w:r>
      <w:r>
        <w:rPr>
          <w:spacing w:val="-7"/>
          <w:sz w:val="24"/>
          <w:szCs w:val="24"/>
        </w:rPr>
        <w:t xml:space="preserve"> </w:t>
      </w:r>
      <w:r>
        <w:rPr>
          <w:sz w:val="24"/>
          <w:szCs w:val="24"/>
        </w:rPr>
        <w:t>также</w:t>
      </w:r>
      <w:r>
        <w:rPr>
          <w:spacing w:val="-9"/>
          <w:sz w:val="24"/>
          <w:szCs w:val="24"/>
        </w:rPr>
        <w:t xml:space="preserve"> </w:t>
      </w:r>
      <w:r>
        <w:rPr>
          <w:sz w:val="24"/>
          <w:szCs w:val="24"/>
        </w:rPr>
        <w:t>в связи с недостатками платных образовательных услуг.</w:t>
      </w:r>
    </w:p>
    <w:p>
      <w:pPr>
        <w:pStyle w:val="ListParagraph"/>
        <w:tabs>
          <w:tab w:val="clear" w:pos="720"/>
          <w:tab w:val="left" w:pos="1266" w:leader="none"/>
        </w:tabs>
        <w:spacing w:lineRule="auto" w:line="276" w:before="0" w:after="0"/>
        <w:ind w:firstLine="709" w:left="0" w:right="0"/>
        <w:jc w:val="both"/>
        <w:rPr/>
      </w:pPr>
      <w:r>
        <w:rPr>
          <w:sz w:val="24"/>
          <w:szCs w:val="24"/>
        </w:rPr>
        <w:t>4.6. По</w:t>
      </w:r>
      <w:r>
        <w:rPr>
          <w:spacing w:val="-7"/>
          <w:sz w:val="24"/>
          <w:szCs w:val="24"/>
        </w:rPr>
        <w:t xml:space="preserve"> </w:t>
      </w:r>
      <w:r>
        <w:rPr>
          <w:sz w:val="24"/>
          <w:szCs w:val="24"/>
        </w:rPr>
        <w:t>инициативе</w:t>
      </w:r>
      <w:r>
        <w:rPr>
          <w:spacing w:val="-11"/>
          <w:sz w:val="24"/>
          <w:szCs w:val="24"/>
        </w:rPr>
        <w:t xml:space="preserve"> </w:t>
      </w:r>
      <w:r>
        <w:rPr>
          <w:sz w:val="24"/>
          <w:szCs w:val="24"/>
        </w:rPr>
        <w:t>Исполнителя</w:t>
      </w:r>
      <w:r>
        <w:rPr>
          <w:spacing w:val="-9"/>
          <w:sz w:val="24"/>
          <w:szCs w:val="24"/>
        </w:rPr>
        <w:t xml:space="preserve"> </w:t>
      </w:r>
      <w:r>
        <w:rPr>
          <w:sz w:val="24"/>
          <w:szCs w:val="24"/>
        </w:rPr>
        <w:t>договор</w:t>
      </w:r>
      <w:r>
        <w:rPr>
          <w:spacing w:val="-7"/>
          <w:sz w:val="24"/>
          <w:szCs w:val="24"/>
        </w:rPr>
        <w:t xml:space="preserve"> </w:t>
      </w:r>
      <w:r>
        <w:rPr>
          <w:sz w:val="24"/>
          <w:szCs w:val="24"/>
        </w:rPr>
        <w:t>может</w:t>
      </w:r>
      <w:r>
        <w:rPr>
          <w:spacing w:val="-6"/>
          <w:sz w:val="24"/>
          <w:szCs w:val="24"/>
        </w:rPr>
        <w:t xml:space="preserve"> </w:t>
      </w:r>
      <w:r>
        <w:rPr>
          <w:sz w:val="24"/>
          <w:szCs w:val="24"/>
        </w:rPr>
        <w:t>быть</w:t>
      </w:r>
      <w:r>
        <w:rPr>
          <w:spacing w:val="-8"/>
          <w:sz w:val="24"/>
          <w:szCs w:val="24"/>
        </w:rPr>
        <w:t xml:space="preserve"> </w:t>
      </w:r>
      <w:r>
        <w:rPr>
          <w:sz w:val="24"/>
          <w:szCs w:val="24"/>
        </w:rPr>
        <w:t>расторгнут</w:t>
      </w:r>
      <w:r>
        <w:rPr>
          <w:spacing w:val="-6"/>
          <w:sz w:val="24"/>
          <w:szCs w:val="24"/>
        </w:rPr>
        <w:t xml:space="preserve"> </w:t>
      </w:r>
      <w:r>
        <w:rPr>
          <w:sz w:val="24"/>
          <w:szCs w:val="24"/>
        </w:rPr>
        <w:t>в</w:t>
      </w:r>
      <w:r>
        <w:rPr>
          <w:spacing w:val="-7"/>
          <w:sz w:val="24"/>
          <w:szCs w:val="24"/>
        </w:rPr>
        <w:t xml:space="preserve"> </w:t>
      </w:r>
      <w:r>
        <w:rPr>
          <w:sz w:val="24"/>
          <w:szCs w:val="24"/>
        </w:rPr>
        <w:t>одностороннем</w:t>
      </w:r>
      <w:r>
        <w:rPr>
          <w:spacing w:val="-8"/>
          <w:sz w:val="24"/>
          <w:szCs w:val="24"/>
        </w:rPr>
        <w:t xml:space="preserve"> </w:t>
      </w:r>
      <w:r>
        <w:rPr>
          <w:sz w:val="24"/>
          <w:szCs w:val="24"/>
        </w:rPr>
        <w:t>порядке</w:t>
      </w:r>
      <w:r>
        <w:rPr>
          <w:spacing w:val="-8"/>
          <w:sz w:val="24"/>
          <w:szCs w:val="24"/>
        </w:rPr>
        <w:t xml:space="preserve"> </w:t>
      </w:r>
      <w:r>
        <w:rPr>
          <w:sz w:val="24"/>
          <w:szCs w:val="24"/>
        </w:rPr>
        <w:t>в следующих случаях:</w:t>
      </w:r>
    </w:p>
    <w:p>
      <w:pPr>
        <w:pStyle w:val="Normal"/>
        <w:spacing w:lineRule="auto" w:line="276" w:before="0" w:after="0"/>
        <w:ind w:firstLine="709" w:left="0" w:right="0"/>
        <w:jc w:val="both"/>
        <w:rPr/>
      </w:pPr>
      <w:r>
        <w:rPr>
          <w:sz w:val="24"/>
          <w:szCs w:val="24"/>
        </w:rPr>
        <w:t>а) невыполнение обучающимся по программе дополнительного профессионального образования обязанностей по добросовестному освоению данной образовательной программы и выполнению учебного плана;</w:t>
      </w:r>
    </w:p>
    <w:p>
      <w:pPr>
        <w:pStyle w:val="Normal"/>
        <w:spacing w:lineRule="auto" w:line="276" w:before="0" w:after="0"/>
        <w:ind w:firstLine="709" w:left="0" w:right="0"/>
        <w:jc w:val="both"/>
        <w:rPr/>
      </w:pPr>
      <w:r>
        <w:rPr>
          <w:sz w:val="24"/>
          <w:szCs w:val="24"/>
        </w:rPr>
        <w:t>б) установление нарушения порядка приёма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pPr>
        <w:pStyle w:val="Normal"/>
        <w:spacing w:lineRule="auto" w:line="276" w:before="0" w:after="0"/>
        <w:ind w:firstLine="709" w:left="0" w:right="0"/>
        <w:jc w:val="both"/>
        <w:rPr/>
      </w:pPr>
      <w:r>
        <w:rPr>
          <w:sz w:val="24"/>
          <w:szCs w:val="24"/>
        </w:rPr>
        <w:t>в)</w:t>
      </w:r>
      <w:r>
        <w:rPr>
          <w:spacing w:val="-6"/>
          <w:sz w:val="24"/>
          <w:szCs w:val="24"/>
        </w:rPr>
        <w:t xml:space="preserve"> </w:t>
      </w:r>
      <w:r>
        <w:rPr>
          <w:sz w:val="24"/>
          <w:szCs w:val="24"/>
        </w:rPr>
        <w:t>просрочка</w:t>
      </w:r>
      <w:r>
        <w:rPr>
          <w:spacing w:val="-4"/>
          <w:sz w:val="24"/>
          <w:szCs w:val="24"/>
        </w:rPr>
        <w:t xml:space="preserve"> </w:t>
      </w:r>
      <w:r>
        <w:rPr>
          <w:sz w:val="24"/>
          <w:szCs w:val="24"/>
        </w:rPr>
        <w:t>оплаты</w:t>
      </w:r>
      <w:r>
        <w:rPr>
          <w:spacing w:val="-3"/>
          <w:sz w:val="24"/>
          <w:szCs w:val="24"/>
        </w:rPr>
        <w:t xml:space="preserve"> </w:t>
      </w:r>
      <w:r>
        <w:rPr>
          <w:sz w:val="24"/>
          <w:szCs w:val="24"/>
        </w:rPr>
        <w:t>стоимости</w:t>
      </w:r>
      <w:r>
        <w:rPr>
          <w:spacing w:val="-2"/>
          <w:sz w:val="24"/>
          <w:szCs w:val="24"/>
        </w:rPr>
        <w:t xml:space="preserve"> </w:t>
      </w:r>
      <w:r>
        <w:rPr>
          <w:sz w:val="24"/>
          <w:szCs w:val="24"/>
        </w:rPr>
        <w:t>платных</w:t>
      </w:r>
      <w:r>
        <w:rPr>
          <w:spacing w:val="-2"/>
          <w:sz w:val="24"/>
          <w:szCs w:val="24"/>
        </w:rPr>
        <w:t xml:space="preserve"> </w:t>
      </w:r>
      <w:r>
        <w:rPr>
          <w:sz w:val="24"/>
          <w:szCs w:val="24"/>
        </w:rPr>
        <w:t xml:space="preserve">образовательных </w:t>
      </w:r>
      <w:r>
        <w:rPr>
          <w:spacing w:val="-2"/>
          <w:sz w:val="24"/>
          <w:szCs w:val="24"/>
        </w:rPr>
        <w:t>услуг;</w:t>
      </w:r>
    </w:p>
    <w:p>
      <w:pPr>
        <w:pStyle w:val="Normal"/>
        <w:spacing w:lineRule="auto" w:line="276" w:before="0" w:after="0"/>
        <w:ind w:firstLine="709" w:left="0" w:right="0"/>
        <w:jc w:val="both"/>
        <w:rPr>
          <w:sz w:val="24"/>
          <w:szCs w:val="24"/>
        </w:rPr>
      </w:pPr>
      <w:r>
        <w:rPr>
          <w:sz w:val="24"/>
          <w:szCs w:val="24"/>
        </w:rPr>
        <w:t>г) невозможность надлежащего исполнения обязательств по оказанию платных образовательных услуг вследствие действий (бездействия) обучающегося.</w:t>
      </w:r>
    </w:p>
    <w:p>
      <w:pPr>
        <w:pStyle w:val="Normal"/>
        <w:spacing w:lineRule="auto" w:line="276" w:before="0" w:after="0"/>
        <w:ind w:firstLine="709" w:left="0" w:right="0"/>
        <w:jc w:val="both"/>
        <w:rPr>
          <w:sz w:val="24"/>
          <w:szCs w:val="24"/>
        </w:rPr>
      </w:pPr>
      <w:r>
        <w:rPr>
          <w:sz w:val="24"/>
          <w:szCs w:val="24"/>
        </w:rPr>
      </w:r>
      <w:r>
        <w:br w:type="page"/>
      </w:r>
    </w:p>
    <w:p>
      <w:pPr>
        <w:pStyle w:val="BodyText"/>
        <w:spacing w:before="0" w:after="0"/>
        <w:jc w:val="right"/>
        <w:rPr/>
      </w:pPr>
      <w:r>
        <w:rPr/>
        <w:t>Приложение 1</w:t>
        <w:br/>
        <w:t>к Положению о порядке оказания платных образовательных услуг</w:t>
        <w:br/>
        <w:t xml:space="preserve">дополнительного профессионального образования </w:t>
      </w:r>
    </w:p>
    <w:p>
      <w:pPr>
        <w:pStyle w:val="BodyText"/>
        <w:ind w:hanging="0" w:left="283" w:right="0"/>
        <w:jc w:val="center"/>
        <w:rPr>
          <w:b/>
          <w:bCs/>
        </w:rPr>
      </w:pPr>
      <w:r>
        <w:rPr>
          <w:b/>
          <w:bCs/>
        </w:rPr>
      </w:r>
    </w:p>
    <w:p>
      <w:pPr>
        <w:pStyle w:val="Normal"/>
        <w:spacing w:lineRule="auto" w:line="240"/>
        <w:ind w:hanging="0" w:left="0" w:right="0"/>
        <w:jc w:val="center"/>
        <w:rPr>
          <w:b/>
          <w:bCs/>
          <w:sz w:val="24"/>
          <w:szCs w:val="24"/>
        </w:rPr>
      </w:pPr>
      <w:r>
        <w:rPr>
          <w:b/>
          <w:bCs/>
          <w:sz w:val="24"/>
          <w:szCs w:val="24"/>
        </w:rPr>
        <w:t>Договор № ____</w:t>
      </w:r>
    </w:p>
    <w:p>
      <w:pPr>
        <w:pStyle w:val="Normal"/>
        <w:spacing w:lineRule="auto" w:line="240"/>
        <w:ind w:hanging="0" w:left="0" w:right="0"/>
        <w:jc w:val="center"/>
        <w:rPr>
          <w:b/>
          <w:bCs/>
          <w:sz w:val="24"/>
          <w:szCs w:val="24"/>
        </w:rPr>
      </w:pPr>
      <w:bookmarkStart w:id="0" w:name="_Hlk233304598"/>
      <w:r>
        <w:rPr>
          <w:b/>
          <w:bCs/>
          <w:sz w:val="24"/>
          <w:szCs w:val="24"/>
        </w:rPr>
        <w:t>об образовании на обучение по дополнительным образовательным программам</w:t>
      </w:r>
      <w:bookmarkEnd w:id="0"/>
    </w:p>
    <w:p>
      <w:pPr>
        <w:pStyle w:val="Normal"/>
        <w:spacing w:lineRule="auto" w:line="240"/>
        <w:ind w:hanging="0" w:left="0" w:right="0"/>
        <w:jc w:val="center"/>
        <w:rPr>
          <w:b w:val="false"/>
          <w:bCs w:val="false"/>
        </w:rPr>
      </w:pPr>
      <w:r>
        <w:rPr>
          <w:b w:val="false"/>
          <w:bCs w:val="false"/>
          <w:sz w:val="24"/>
          <w:szCs w:val="24"/>
        </w:rPr>
        <w:t>(физические лица)</w:t>
      </w:r>
    </w:p>
    <w:p>
      <w:pPr>
        <w:pStyle w:val="Normal"/>
        <w:spacing w:lineRule="auto" w:line="240"/>
        <w:ind w:firstLine="567" w:left="0" w:right="0"/>
        <w:rPr>
          <w:sz w:val="24"/>
          <w:szCs w:val="24"/>
        </w:rPr>
      </w:pPr>
      <w:r>
        <w:rPr>
          <w:sz w:val="24"/>
          <w:szCs w:val="24"/>
        </w:rPr>
      </w:r>
    </w:p>
    <w:p>
      <w:pPr>
        <w:pStyle w:val="Normal"/>
        <w:spacing w:lineRule="auto" w:line="240"/>
        <w:ind w:hanging="0" w:left="0" w:right="0"/>
        <w:rPr>
          <w:sz w:val="24"/>
          <w:szCs w:val="24"/>
        </w:rPr>
      </w:pPr>
      <w:r>
        <w:rPr>
          <w:sz w:val="24"/>
          <w:szCs w:val="24"/>
        </w:rPr>
        <w:t>г. Москва                                                                                              «___» _____________ 20___ г.</w:t>
      </w:r>
    </w:p>
    <w:p>
      <w:pPr>
        <w:pStyle w:val="Normal"/>
        <w:spacing w:lineRule="auto" w:line="240"/>
        <w:ind w:firstLine="567" w:left="0" w:right="0"/>
        <w:rPr>
          <w:sz w:val="24"/>
          <w:szCs w:val="24"/>
        </w:rPr>
      </w:pPr>
      <w:r>
        <w:rPr>
          <w:sz w:val="24"/>
          <w:szCs w:val="24"/>
        </w:rPr>
      </w:r>
    </w:p>
    <w:p>
      <w:pPr>
        <w:pStyle w:val="Normal"/>
        <w:spacing w:lineRule="auto" w:line="240"/>
        <w:ind w:firstLine="567" w:left="0" w:right="0"/>
        <w:jc w:val="both"/>
        <w:rPr>
          <w:sz w:val="24"/>
          <w:szCs w:val="24"/>
        </w:rPr>
      </w:pPr>
      <w:bookmarkStart w:id="1" w:name="_Hlk233146082"/>
      <w:r>
        <w:rPr>
          <w:b/>
          <w:bCs/>
          <w:sz w:val="24"/>
          <w:szCs w:val="24"/>
        </w:rPr>
        <w:t>Федеральное государственное бюджетное учреждение культуры «Государственная публичная историческая библиотека России» (Государственная публичная историческая библиотека России)</w:t>
      </w:r>
      <w:r>
        <w:rPr>
          <w:sz w:val="24"/>
          <w:szCs w:val="24"/>
        </w:rPr>
        <w:t xml:space="preserve">, именуемое в дальнейшем </w:t>
      </w:r>
      <w:r>
        <w:rPr>
          <w:b/>
          <w:bCs/>
          <w:sz w:val="24"/>
          <w:szCs w:val="24"/>
        </w:rPr>
        <w:t>«Исполнитель»</w:t>
      </w:r>
      <w:r>
        <w:rPr>
          <w:sz w:val="24"/>
          <w:szCs w:val="24"/>
        </w:rPr>
        <w:t xml:space="preserve">, осуществляющее образовательную деятельность по дополнительным образовательным программам </w:t>
      </w:r>
      <w:r>
        <w:rPr>
          <w:b/>
          <w:bCs/>
          <w:sz w:val="24"/>
          <w:szCs w:val="24"/>
        </w:rPr>
        <w:t>на основании Лицензии</w:t>
      </w:r>
      <w:r>
        <w:rPr>
          <w:sz w:val="24"/>
          <w:szCs w:val="24"/>
        </w:rPr>
        <w:t xml:space="preserve"> на право ведения образовательной деятельности </w:t>
      </w:r>
      <w:r>
        <w:rPr>
          <w:b/>
          <w:bCs/>
          <w:sz w:val="24"/>
          <w:szCs w:val="24"/>
        </w:rPr>
        <w:t>Л035-01298-77/00622975 от 28 октября 2022 года</w:t>
      </w:r>
      <w:r>
        <w:rPr>
          <w:sz w:val="24"/>
          <w:szCs w:val="24"/>
        </w:rPr>
        <w:t xml:space="preserve">, в лице директора Афанасьева Михаила Дмитриевича, действующего </w:t>
      </w:r>
      <w:r>
        <w:rPr>
          <w:b/>
          <w:bCs/>
          <w:sz w:val="24"/>
          <w:szCs w:val="24"/>
        </w:rPr>
        <w:t>на основании Устава</w:t>
      </w:r>
      <w:r>
        <w:rPr>
          <w:sz w:val="24"/>
          <w:szCs w:val="24"/>
        </w:rPr>
        <w:t>, с одной стороны, и</w:t>
      </w:r>
      <w:bookmarkEnd w:id="1"/>
      <w:r>
        <w:rPr>
          <w:sz w:val="24"/>
          <w:szCs w:val="24"/>
        </w:rPr>
        <w:t xml:space="preserve"> </w:t>
      </w:r>
      <w:r>
        <w:rPr>
          <w:sz w:val="24"/>
          <w:szCs w:val="24"/>
          <w:lang w:val="en-US"/>
        </w:rPr>
        <w:t>__</w:t>
      </w:r>
      <w:r>
        <w:rPr>
          <w:rFonts w:eastAsia="Calibri" w:cs="Times New Roman"/>
          <w:sz w:val="24"/>
          <w:szCs w:val="24"/>
          <w:lang w:val="en-US"/>
        </w:rPr>
        <w:t>_______________________________________________________________________________</w:t>
      </w:r>
    </w:p>
    <w:p>
      <w:pPr>
        <w:pStyle w:val="Normal"/>
        <w:spacing w:lineRule="auto" w:line="240"/>
        <w:ind w:hanging="0" w:left="0" w:right="0"/>
        <w:jc w:val="center"/>
        <w:rPr>
          <w:sz w:val="24"/>
          <w:szCs w:val="24"/>
        </w:rPr>
      </w:pPr>
      <w:r>
        <w:rPr>
          <w:rFonts w:eastAsia="Calibri" w:cs="Times New Roman"/>
          <w:i/>
          <w:sz w:val="24"/>
          <w:szCs w:val="24"/>
          <w:vertAlign w:val="superscript"/>
          <w:lang w:val="en-US"/>
        </w:rPr>
        <w:t>(</w:t>
      </w:r>
      <w:r>
        <w:rPr>
          <w:rFonts w:eastAsia="Calibri" w:cs="Times New Roman"/>
          <w:i/>
          <w:sz w:val="24"/>
          <w:szCs w:val="24"/>
          <w:vertAlign w:val="superscript"/>
        </w:rPr>
        <w:t>полное ФИО)</w:t>
      </w:r>
    </w:p>
    <w:p>
      <w:pPr>
        <w:pStyle w:val="Normal"/>
        <w:spacing w:lineRule="auto" w:line="240"/>
        <w:ind w:hanging="0" w:left="0" w:right="0"/>
        <w:jc w:val="both"/>
        <w:rPr>
          <w:sz w:val="24"/>
          <w:szCs w:val="24"/>
        </w:rPr>
      </w:pPr>
      <w:r>
        <w:rPr>
          <w:rFonts w:eastAsia="Calibri" w:cs="Times New Roman"/>
          <w:sz w:val="24"/>
          <w:szCs w:val="24"/>
        </w:rPr>
        <w:t xml:space="preserve">_________ года рождения, паспорт серия ___________ № ______________, </w:t>
        <w:br/>
        <w:t>выдан __________________________________________________________________________,</w:t>
      </w:r>
    </w:p>
    <w:p>
      <w:pPr>
        <w:pStyle w:val="Normal"/>
        <w:spacing w:lineRule="auto" w:line="240"/>
        <w:ind w:hanging="0" w:left="0" w:right="0"/>
        <w:jc w:val="center"/>
        <w:rPr>
          <w:sz w:val="24"/>
          <w:szCs w:val="24"/>
          <w:vertAlign w:val="superscript"/>
        </w:rPr>
      </w:pPr>
      <w:r>
        <w:rPr>
          <w:rFonts w:eastAsia="Calibri" w:cs="Times New Roman"/>
          <w:i/>
          <w:sz w:val="24"/>
          <w:szCs w:val="24"/>
          <w:vertAlign w:val="superscript"/>
        </w:rPr>
        <w:t>(кем и когда выдан паспорт)</w:t>
      </w:r>
    </w:p>
    <w:p>
      <w:pPr>
        <w:pStyle w:val="Normal"/>
        <w:spacing w:lineRule="auto" w:line="240"/>
        <w:ind w:hanging="0" w:left="0" w:right="0"/>
        <w:jc w:val="both"/>
        <w:rPr>
          <w:sz w:val="24"/>
          <w:szCs w:val="24"/>
        </w:rPr>
      </w:pPr>
      <w:r>
        <w:rPr>
          <w:sz w:val="24"/>
          <w:szCs w:val="24"/>
        </w:rPr>
        <w:t xml:space="preserve">именуемый в дальнейшем </w:t>
      </w:r>
      <w:r>
        <w:rPr>
          <w:b/>
          <w:bCs/>
          <w:sz w:val="24"/>
          <w:szCs w:val="24"/>
        </w:rPr>
        <w:t>«Обучающийся»</w:t>
      </w:r>
      <w:r>
        <w:rPr>
          <w:sz w:val="24"/>
          <w:szCs w:val="24"/>
        </w:rPr>
        <w:t xml:space="preserve">, совместно именуемые </w:t>
      </w:r>
      <w:r>
        <w:rPr>
          <w:b/>
          <w:bCs/>
          <w:sz w:val="24"/>
          <w:szCs w:val="24"/>
        </w:rPr>
        <w:t>«Стороны»</w:t>
      </w:r>
      <w:r>
        <w:rPr>
          <w:sz w:val="24"/>
          <w:szCs w:val="24"/>
        </w:rPr>
        <w:t>, заключили настоящий Договор о нижеследующем:</w:t>
      </w:r>
    </w:p>
    <w:p>
      <w:pPr>
        <w:pStyle w:val="Normal"/>
        <w:spacing w:lineRule="auto" w:line="240"/>
        <w:ind w:firstLine="567" w:left="0" w:right="0"/>
        <w:jc w:val="both"/>
        <w:rPr>
          <w:b/>
          <w:bCs/>
          <w:sz w:val="24"/>
          <w:szCs w:val="24"/>
        </w:rPr>
      </w:pPr>
      <w:r>
        <w:rPr>
          <w:b/>
          <w:bCs/>
          <w:sz w:val="24"/>
          <w:szCs w:val="24"/>
        </w:rPr>
        <w:t>1. Предмет Договора</w:t>
      </w:r>
    </w:p>
    <w:p>
      <w:pPr>
        <w:pStyle w:val="Normal"/>
        <w:spacing w:lineRule="auto" w:line="240"/>
        <w:ind w:firstLine="567" w:left="0" w:right="0"/>
        <w:jc w:val="both"/>
        <w:rPr>
          <w:sz w:val="24"/>
          <w:szCs w:val="24"/>
        </w:rPr>
      </w:pPr>
      <w:r>
        <w:rPr>
          <w:sz w:val="24"/>
          <w:szCs w:val="24"/>
        </w:rPr>
        <w:t>1.1.</w:t>
      </w:r>
      <w:r>
        <w:rPr>
          <w:color w:themeColor="background1" w:val="FFFFFF"/>
          <w:sz w:val="24"/>
          <w:szCs w:val="24"/>
        </w:rPr>
        <w:t>.</w:t>
      </w:r>
      <w:r>
        <w:rPr>
          <w:sz w:val="24"/>
          <w:szCs w:val="24"/>
        </w:rPr>
        <w:t xml:space="preserve">Исполнитель обязуется предоставить образовательную услугу, а Обучающийся обязуется оплатить образовательную услугу </w:t>
      </w:r>
      <w:bookmarkStart w:id="2" w:name="_Hlk233304741"/>
      <w:r>
        <w:rPr>
          <w:sz w:val="24"/>
          <w:szCs w:val="24"/>
        </w:rPr>
        <w:t xml:space="preserve">по обучению по дополнительной профессиональной программе </w:t>
      </w:r>
      <w:bookmarkStart w:id="3" w:name="_Hlk233129211"/>
      <w:r>
        <w:rPr>
          <w:sz w:val="24"/>
          <w:szCs w:val="24"/>
        </w:rPr>
        <w:t>(повышение квалификации) «Наименование программы»</w:t>
      </w:r>
      <w:bookmarkEnd w:id="3"/>
      <w:r>
        <w:rPr>
          <w:sz w:val="24"/>
          <w:szCs w:val="24"/>
        </w:rPr>
        <w:t xml:space="preserve"> (далее – Образовательная программа), в пределах федерального государственного образовательного стандарта или федеральных государственных требований в соответствии с учебными планами, в том числе индивидуальными, и образовательными программами Исполнителя.</w:t>
      </w:r>
    </w:p>
    <w:p>
      <w:pPr>
        <w:pStyle w:val="Normal"/>
        <w:spacing w:lineRule="auto" w:line="240"/>
        <w:ind w:firstLine="567" w:left="0" w:right="0"/>
        <w:jc w:val="both"/>
        <w:rPr>
          <w:sz w:val="24"/>
          <w:szCs w:val="24"/>
        </w:rPr>
      </w:pPr>
      <w:bookmarkEnd w:id="2"/>
      <w:r>
        <w:rPr>
          <w:sz w:val="24"/>
          <w:szCs w:val="24"/>
        </w:rPr>
        <w:t>1.2.</w:t>
      </w:r>
      <w:r>
        <w:rPr>
          <w:color w:themeColor="background1" w:val="FFFFFF"/>
          <w:sz w:val="24"/>
          <w:szCs w:val="24"/>
        </w:rPr>
        <w:t>.</w:t>
      </w:r>
      <w:r>
        <w:rPr>
          <w:sz w:val="24"/>
          <w:szCs w:val="24"/>
        </w:rPr>
        <w:t>Обучающийся подтверждает, что в соответствии со статьей 76 Федерального закона № 273</w:t>
        <w:noBreakHyphen/>
        <w:t>ФЗ от 29.12.2012 «Об образовании в Российской Федерации» относится к лицам, которые допускаются к освоению дополнительных профессиональных программ:</w:t>
      </w:r>
    </w:p>
    <w:p>
      <w:pPr>
        <w:pStyle w:val="Normal"/>
        <w:numPr>
          <w:ilvl w:val="0"/>
          <w:numId w:val="3"/>
        </w:numPr>
        <w:spacing w:lineRule="auto" w:line="240"/>
        <w:ind w:hanging="0" w:left="0" w:right="0"/>
        <w:jc w:val="both"/>
        <w:rPr>
          <w:sz w:val="24"/>
          <w:szCs w:val="24"/>
        </w:rPr>
      </w:pPr>
      <w:r>
        <w:rPr>
          <w:rFonts w:cs="Times New Roman"/>
          <w:color w:themeColor="text1" w:val="000000"/>
          <w:sz w:val="24"/>
          <w:szCs w:val="24"/>
        </w:rPr>
        <w:t>совершеннолетние лица, имеющие среднее профессиональное и (или) высшее образование.</w:t>
      </w:r>
    </w:p>
    <w:p>
      <w:pPr>
        <w:pStyle w:val="Normal"/>
        <w:spacing w:lineRule="auto" w:line="240"/>
        <w:ind w:firstLine="567" w:left="0" w:right="0"/>
        <w:jc w:val="both"/>
        <w:rPr>
          <w:sz w:val="24"/>
          <w:szCs w:val="24"/>
        </w:rPr>
      </w:pPr>
      <w:r>
        <w:rPr>
          <w:sz w:val="24"/>
          <w:szCs w:val="24"/>
        </w:rPr>
        <w:t>1.3.</w:t>
      </w:r>
      <w:r>
        <w:rPr>
          <w:color w:themeColor="background1" w:val="FFFFFF"/>
          <w:sz w:val="24"/>
          <w:szCs w:val="24"/>
        </w:rPr>
        <w:t>.</w:t>
      </w:r>
      <w:bookmarkStart w:id="4" w:name="_Hlk233146173"/>
      <w:bookmarkStart w:id="5" w:name="_Hlk233136779"/>
      <w:r>
        <w:rPr>
          <w:sz w:val="24"/>
          <w:szCs w:val="24"/>
        </w:rPr>
        <w:t>Форма обучения:</w:t>
      </w:r>
      <w:bookmarkEnd w:id="5"/>
      <w:r>
        <w:rPr>
          <w:sz w:val="24"/>
          <w:szCs w:val="24"/>
        </w:rPr>
        <w:t xml:space="preserve"> _________________________________________________________</w:t>
      </w:r>
    </w:p>
    <w:p>
      <w:pPr>
        <w:pStyle w:val="Normal"/>
        <w:spacing w:lineRule="auto" w:line="240"/>
        <w:ind w:hanging="0" w:left="0" w:right="0"/>
        <w:jc w:val="center"/>
        <w:rPr>
          <w:sz w:val="24"/>
          <w:szCs w:val="24"/>
          <w:vertAlign w:val="superscript"/>
        </w:rPr>
      </w:pPr>
      <w:r>
        <w:rPr>
          <w:sz w:val="24"/>
          <w:szCs w:val="24"/>
          <w:vertAlign w:val="superscript"/>
        </w:rPr>
        <w:t xml:space="preserve">    • </w:t>
      </w:r>
      <w:r>
        <w:rPr>
          <w:sz w:val="24"/>
          <w:szCs w:val="24"/>
          <w:vertAlign w:val="superscript"/>
        </w:rPr>
        <w:t>очная,     • очно-заочная,     • заочная</w:t>
      </w:r>
    </w:p>
    <w:p>
      <w:pPr>
        <w:pStyle w:val="Normal"/>
        <w:spacing w:lineRule="auto" w:line="240"/>
        <w:ind w:hanging="0" w:left="0" w:right="0"/>
        <w:jc w:val="both"/>
        <w:rPr>
          <w:sz w:val="24"/>
          <w:szCs w:val="24"/>
        </w:rPr>
      </w:pPr>
      <w:r>
        <w:rPr>
          <w:sz w:val="24"/>
          <w:szCs w:val="24"/>
        </w:rPr>
        <w:t>с применением дистанционных образовательных технологий на Образовательной платформе Исполнителя.</w:t>
      </w:r>
      <w:bookmarkEnd w:id="4"/>
    </w:p>
    <w:p>
      <w:pPr>
        <w:pStyle w:val="Normal"/>
        <w:spacing w:lineRule="auto" w:line="240"/>
        <w:ind w:firstLine="567" w:left="0" w:right="0"/>
        <w:jc w:val="both"/>
        <w:rPr>
          <w:sz w:val="24"/>
          <w:szCs w:val="24"/>
        </w:rPr>
      </w:pPr>
      <w:r>
        <w:rPr>
          <w:sz w:val="24"/>
          <w:szCs w:val="24"/>
        </w:rPr>
        <w:t>1.4. Срок освоения программы на момент подписания настоящего Договора составляет ___ часов. Период обучения: с «___» __________ 20__ г. по «___» ___________ 20__ г.</w:t>
      </w:r>
    </w:p>
    <w:p>
      <w:pPr>
        <w:pStyle w:val="Normal"/>
        <w:spacing w:lineRule="auto" w:line="240"/>
        <w:ind w:firstLine="567" w:left="0" w:right="0"/>
        <w:jc w:val="both"/>
        <w:rPr>
          <w:sz w:val="24"/>
          <w:szCs w:val="24"/>
        </w:rPr>
      </w:pPr>
      <w:r>
        <w:rPr>
          <w:sz w:val="24"/>
          <w:szCs w:val="24"/>
        </w:rPr>
        <w:t>1.5.</w:t>
      </w:r>
      <w:r>
        <w:rPr>
          <w:color w:themeColor="background1" w:val="FFFFFF"/>
          <w:sz w:val="24"/>
          <w:szCs w:val="24"/>
        </w:rPr>
        <w:t>.</w:t>
      </w:r>
      <w:bookmarkStart w:id="6" w:name="_Hlk233146222"/>
      <w:r>
        <w:rPr>
          <w:color w:themeColor="text1" w:val="000000"/>
          <w:sz w:val="24"/>
          <w:szCs w:val="24"/>
        </w:rPr>
        <w:t>Обучающемуся, успешно освоившему дополнительную профессиональную программу и прошедшему итоговую аттестацию, выдаётся удостоверение о повышении квалификации установленного образца. Документ вручается лично либо, по письменному заявлению обучающегося, направляется ему заказным почтовым отправлением с уведомлением о вручении.</w:t>
      </w:r>
    </w:p>
    <w:p>
      <w:pPr>
        <w:pStyle w:val="Normal"/>
        <w:spacing w:lineRule="auto" w:line="240"/>
        <w:ind w:firstLine="567" w:left="0" w:right="0"/>
        <w:jc w:val="both"/>
        <w:rPr>
          <w:sz w:val="24"/>
          <w:szCs w:val="24"/>
        </w:rPr>
      </w:pPr>
      <w:r>
        <w:rPr>
          <w:color w:themeColor="text1" w:val="000000"/>
          <w:sz w:val="24"/>
          <w:szCs w:val="24"/>
        </w:rPr>
        <w:t>1.6. Местом исполнения обязательств по настоящему Договору является место нахождения Исполнителя: 101990, г. Москва, Старосадский переулок, д. 9, стр. 1, независимо от места нахождения Обучающегося.</w:t>
      </w:r>
      <w:bookmarkEnd w:id="6"/>
    </w:p>
    <w:p>
      <w:pPr>
        <w:pStyle w:val="Normal"/>
        <w:spacing w:lineRule="auto" w:line="240"/>
        <w:ind w:firstLine="567" w:left="0" w:right="0"/>
        <w:jc w:val="both"/>
        <w:rPr>
          <w:b/>
          <w:bCs/>
          <w:sz w:val="24"/>
          <w:szCs w:val="24"/>
        </w:rPr>
      </w:pPr>
      <w:r>
        <w:rPr>
          <w:b/>
          <w:bCs/>
          <w:sz w:val="24"/>
          <w:szCs w:val="24"/>
        </w:rPr>
        <w:t>2. Права Исполнителя и Обучающегося</w:t>
      </w:r>
    </w:p>
    <w:p>
      <w:pPr>
        <w:pStyle w:val="Normal"/>
        <w:spacing w:lineRule="auto" w:line="240"/>
        <w:ind w:firstLine="567" w:left="0" w:right="0"/>
        <w:jc w:val="both"/>
        <w:rPr>
          <w:sz w:val="24"/>
          <w:szCs w:val="24"/>
        </w:rPr>
      </w:pPr>
      <w:r>
        <w:rPr>
          <w:b w:val="false"/>
          <w:bCs w:val="false"/>
          <w:sz w:val="24"/>
          <w:szCs w:val="24"/>
        </w:rPr>
        <w:t>2.1.</w:t>
      </w:r>
      <w:r>
        <w:rPr>
          <w:b/>
          <w:bCs/>
          <w:sz w:val="24"/>
          <w:szCs w:val="24"/>
        </w:rPr>
        <w:t xml:space="preserve"> Исполнитель вправе:</w:t>
      </w:r>
    </w:p>
    <w:p>
      <w:pPr>
        <w:pStyle w:val="Normal"/>
        <w:spacing w:lineRule="auto" w:line="240"/>
        <w:ind w:firstLine="567" w:left="0" w:right="0"/>
        <w:jc w:val="both"/>
        <w:rPr>
          <w:sz w:val="24"/>
          <w:szCs w:val="24"/>
        </w:rPr>
      </w:pPr>
      <w:bookmarkStart w:id="7" w:name="_Hlk233305220"/>
      <w:r>
        <w:rPr>
          <w:sz w:val="24"/>
          <w:szCs w:val="24"/>
        </w:rPr>
        <w:t>2.1.1.</w:t>
      </w:r>
      <w:r>
        <w:rPr>
          <w:color w:themeColor="background1" w:val="FFFFFF"/>
          <w:sz w:val="24"/>
          <w:szCs w:val="24"/>
        </w:rPr>
        <w:t>.</w:t>
      </w:r>
      <w:bookmarkStart w:id="8" w:name="_Hlk233146298"/>
      <w:r>
        <w:rPr>
          <w:color w:themeColor="text1" w:val="000000"/>
          <w:sz w:val="24"/>
          <w:szCs w:val="24"/>
        </w:rPr>
        <w:t>Самостоятельно осуществлять образовательный процесс, устанавливать системы оценок, формы, порядок и периодичность проведения промежуточной аттестации Обучающегося.</w:t>
      </w:r>
      <w:bookmarkEnd w:id="8"/>
    </w:p>
    <w:p>
      <w:pPr>
        <w:pStyle w:val="Normal"/>
        <w:spacing w:lineRule="auto" w:line="240"/>
        <w:ind w:firstLine="567" w:left="0" w:right="0"/>
        <w:jc w:val="both"/>
        <w:rPr>
          <w:sz w:val="24"/>
          <w:szCs w:val="24"/>
        </w:rPr>
      </w:pPr>
      <w:r>
        <w:rPr>
          <w:sz w:val="24"/>
          <w:szCs w:val="24"/>
        </w:rPr>
        <w:t>2.1.2</w:t>
      </w:r>
      <w:r>
        <w:rPr>
          <w:color w:themeColor="text1" w:val="000000"/>
          <w:sz w:val="24"/>
          <w:szCs w:val="24"/>
        </w:rPr>
        <w:t>.</w:t>
      </w:r>
      <w:r>
        <w:rPr>
          <w:color w:themeColor="background1" w:val="FFFFFF"/>
          <w:sz w:val="24"/>
          <w:szCs w:val="24"/>
        </w:rPr>
        <w:t>.</w:t>
      </w:r>
      <w:r>
        <w:rPr>
          <w:color w:themeColor="text1" w:val="000000"/>
          <w:sz w:val="24"/>
          <w:szCs w:val="24"/>
        </w:rPr>
        <w:t>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bookmarkEnd w:id="7"/>
    </w:p>
    <w:p>
      <w:pPr>
        <w:pStyle w:val="Normal"/>
        <w:spacing w:lineRule="auto" w:line="240"/>
        <w:ind w:firstLine="567" w:left="0" w:right="0"/>
        <w:jc w:val="both"/>
        <w:rPr>
          <w:sz w:val="24"/>
          <w:szCs w:val="24"/>
        </w:rPr>
      </w:pPr>
      <w:r>
        <w:rPr>
          <w:color w:themeColor="text1" w:val="000000"/>
          <w:sz w:val="24"/>
          <w:szCs w:val="24"/>
        </w:rPr>
        <w:t>2.1.3.</w:t>
      </w:r>
      <w:r>
        <w:rPr>
          <w:color w:themeColor="background1" w:val="FFFFFF"/>
          <w:sz w:val="24"/>
          <w:szCs w:val="24"/>
        </w:rPr>
        <w:t>.</w:t>
      </w:r>
      <w:bookmarkStart w:id="9" w:name="_Hlk233146379"/>
      <w:r>
        <w:rPr>
          <w:color w:themeColor="text1" w:val="000000"/>
          <w:sz w:val="24"/>
          <w:szCs w:val="24"/>
        </w:rPr>
        <w:t>Осуществлять обработку персональных данных Обучающегося в порядке, установленном Федеральным законом от 27.07.2006 № 152</w:t>
        <w:noBreakHyphen/>
        <w:t>ФЗ «О персональных данных», а также локальными нормативными актами Исполнителя.</w:t>
      </w:r>
      <w:bookmarkEnd w:id="9"/>
    </w:p>
    <w:p>
      <w:pPr>
        <w:pStyle w:val="Normal"/>
        <w:spacing w:lineRule="auto" w:line="240"/>
        <w:ind w:firstLine="567" w:left="0" w:right="0"/>
        <w:jc w:val="both"/>
        <w:rPr>
          <w:sz w:val="24"/>
          <w:szCs w:val="24"/>
        </w:rPr>
      </w:pPr>
      <w:r>
        <w:rPr>
          <w:sz w:val="24"/>
          <w:szCs w:val="24"/>
        </w:rPr>
        <w:t xml:space="preserve">2.1.4. </w:t>
      </w:r>
      <w:bookmarkStart w:id="10" w:name="_Hlk233146401"/>
      <w:r>
        <w:rPr>
          <w:sz w:val="24"/>
          <w:szCs w:val="24"/>
        </w:rPr>
        <w:t>Привлекать третьих лиц для оказания образовательных услуг в рамках исполнения обязательств по настоящему Договору.</w:t>
      </w:r>
    </w:p>
    <w:p>
      <w:pPr>
        <w:pStyle w:val="Normal"/>
        <w:spacing w:lineRule="auto" w:line="240"/>
        <w:ind w:firstLine="567" w:left="0" w:right="0"/>
        <w:jc w:val="both"/>
        <w:rPr>
          <w:sz w:val="24"/>
          <w:szCs w:val="24"/>
        </w:rPr>
      </w:pPr>
      <w:bookmarkEnd w:id="10"/>
      <w:r>
        <w:rPr>
          <w:sz w:val="24"/>
          <w:szCs w:val="24"/>
        </w:rPr>
        <w:t>2.2.</w:t>
      </w:r>
      <w:r>
        <w:rPr>
          <w:color w:themeColor="background1" w:val="FFFFFF"/>
          <w:sz w:val="24"/>
          <w:szCs w:val="24"/>
        </w:rPr>
        <w:t>.</w:t>
      </w:r>
      <w:r>
        <w:rPr>
          <w:sz w:val="24"/>
          <w:szCs w:val="24"/>
        </w:rPr>
        <w:t>Обучающемуся предоставляются академические права в соответствии с частью 1 статьи 34 Федерального закона от 29.12.2012 № 273-ФЗ «Об образовании в Российской Федерации». Обучающийся также вправе:</w:t>
      </w:r>
    </w:p>
    <w:p>
      <w:pPr>
        <w:pStyle w:val="Normal"/>
        <w:spacing w:lineRule="auto" w:line="240"/>
        <w:ind w:firstLine="567" w:left="0" w:right="0"/>
        <w:jc w:val="both"/>
        <w:rPr>
          <w:sz w:val="24"/>
          <w:szCs w:val="24"/>
        </w:rPr>
      </w:pPr>
      <w:r>
        <w:rPr>
          <w:sz w:val="24"/>
          <w:szCs w:val="24"/>
        </w:rPr>
        <w:t>2.2.1.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pPr>
        <w:pStyle w:val="Normal"/>
        <w:spacing w:lineRule="auto" w:line="240"/>
        <w:ind w:firstLine="567" w:left="0" w:right="0"/>
        <w:jc w:val="both"/>
        <w:rPr>
          <w:sz w:val="24"/>
          <w:szCs w:val="24"/>
        </w:rPr>
      </w:pPr>
      <w:r>
        <w:rPr>
          <w:sz w:val="24"/>
          <w:szCs w:val="24"/>
        </w:rPr>
        <w:t>2.2.2. Обращаться к Исполнителю по вопросам, касающимся образовательного процесса;</w:t>
      </w:r>
    </w:p>
    <w:p>
      <w:pPr>
        <w:pStyle w:val="Normal"/>
        <w:spacing w:lineRule="auto" w:line="240"/>
        <w:ind w:firstLine="567" w:left="0" w:right="0"/>
        <w:jc w:val="both"/>
        <w:rPr>
          <w:sz w:val="24"/>
          <w:szCs w:val="24"/>
        </w:rPr>
      </w:pPr>
      <w:r>
        <w:rPr>
          <w:sz w:val="24"/>
          <w:szCs w:val="24"/>
        </w:rPr>
        <w:t>2.2.3.</w:t>
      </w:r>
      <w:r>
        <w:rPr>
          <w:color w:themeColor="background1" w:val="FFFFFF"/>
          <w:sz w:val="24"/>
          <w:szCs w:val="24"/>
        </w:rPr>
        <w:t>.</w:t>
      </w:r>
      <w:r>
        <w:rPr>
          <w:sz w:val="24"/>
          <w:szCs w:val="24"/>
        </w:rPr>
        <w:t>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pPr>
        <w:pStyle w:val="Normal"/>
        <w:spacing w:lineRule="auto" w:line="240"/>
        <w:ind w:firstLine="567" w:left="0" w:right="0"/>
        <w:jc w:val="both"/>
        <w:rPr>
          <w:sz w:val="24"/>
          <w:szCs w:val="24"/>
        </w:rPr>
      </w:pPr>
      <w:r>
        <w:rPr>
          <w:sz w:val="24"/>
          <w:szCs w:val="24"/>
        </w:rPr>
        <w:t>2.2.4. Принимать в порядке, установленном локальными нормативными актами, участие в культурно-просветительных и иных мероприятиях, организованных Исполнителем;</w:t>
      </w:r>
    </w:p>
    <w:p>
      <w:pPr>
        <w:pStyle w:val="Normal"/>
        <w:spacing w:lineRule="auto" w:line="240"/>
        <w:ind w:firstLine="567" w:left="0" w:right="0"/>
        <w:jc w:val="both"/>
        <w:rPr>
          <w:sz w:val="24"/>
          <w:szCs w:val="24"/>
        </w:rPr>
      </w:pPr>
      <w:bookmarkStart w:id="11" w:name="_Hlk233305488"/>
      <w:r>
        <w:rPr>
          <w:sz w:val="24"/>
          <w:szCs w:val="24"/>
        </w:rPr>
        <w:t>2.2.5. Получать полную и достоверную информацию об оценке своих знаний, умений, навыков и компетенций, а также о критериях этой оценки. По письменному запросу Обучающегося указанная информация предоставляется Исполнителем в течение 3 рабочих дней с даты поступления запроса.</w:t>
      </w:r>
      <w:bookmarkEnd w:id="11"/>
    </w:p>
    <w:p>
      <w:pPr>
        <w:pStyle w:val="Normal"/>
        <w:spacing w:lineRule="auto" w:line="240"/>
        <w:ind w:firstLine="567" w:left="0" w:right="0"/>
        <w:jc w:val="both"/>
        <w:rPr>
          <w:b/>
          <w:bCs/>
          <w:sz w:val="24"/>
          <w:szCs w:val="24"/>
        </w:rPr>
      </w:pPr>
      <w:r>
        <w:rPr>
          <w:b/>
          <w:bCs/>
          <w:sz w:val="24"/>
          <w:szCs w:val="24"/>
        </w:rPr>
        <w:t>3. Обязанности Исполнителя и Обучающегося</w:t>
      </w:r>
    </w:p>
    <w:p>
      <w:pPr>
        <w:pStyle w:val="Normal"/>
        <w:spacing w:lineRule="auto" w:line="240"/>
        <w:ind w:firstLine="567" w:left="0" w:right="0"/>
        <w:jc w:val="both"/>
        <w:rPr>
          <w:sz w:val="24"/>
          <w:szCs w:val="24"/>
        </w:rPr>
      </w:pPr>
      <w:r>
        <w:rPr>
          <w:sz w:val="24"/>
          <w:szCs w:val="24"/>
        </w:rPr>
        <w:t xml:space="preserve">3.1. </w:t>
      </w:r>
      <w:r>
        <w:rPr>
          <w:b/>
          <w:bCs/>
          <w:sz w:val="24"/>
          <w:szCs w:val="24"/>
        </w:rPr>
        <w:t>Исполнитель обязан:</w:t>
      </w:r>
    </w:p>
    <w:p>
      <w:pPr>
        <w:pStyle w:val="Normal"/>
        <w:spacing w:lineRule="auto" w:line="240"/>
        <w:ind w:firstLine="567" w:left="0" w:right="0"/>
        <w:jc w:val="both"/>
        <w:rPr>
          <w:sz w:val="24"/>
          <w:szCs w:val="24"/>
        </w:rPr>
      </w:pPr>
      <w:r>
        <w:rPr>
          <w:sz w:val="24"/>
          <w:szCs w:val="24"/>
        </w:rPr>
        <w:t>3.1.1.</w:t>
      </w:r>
      <w:r>
        <w:rPr>
          <w:color w:themeColor="background1" w:val="FFFFFF"/>
          <w:sz w:val="24"/>
          <w:szCs w:val="24"/>
        </w:rPr>
        <w:t>.</w:t>
      </w:r>
      <w:bookmarkStart w:id="12" w:name="_Hlk233146611"/>
      <w:r>
        <w:rPr>
          <w:color w:themeColor="text1" w:val="000000"/>
          <w:sz w:val="24"/>
          <w:szCs w:val="24"/>
        </w:rPr>
        <w:t>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Обучающегося по дополнительной профессиональной программе.</w:t>
      </w:r>
      <w:bookmarkEnd w:id="12"/>
    </w:p>
    <w:p>
      <w:pPr>
        <w:pStyle w:val="Normal"/>
        <w:spacing w:lineRule="auto" w:line="240"/>
        <w:ind w:firstLine="567" w:left="0" w:right="0"/>
        <w:jc w:val="both"/>
        <w:rPr>
          <w:sz w:val="24"/>
          <w:szCs w:val="24"/>
        </w:rPr>
      </w:pPr>
      <w:r>
        <w:rPr>
          <w:color w:themeColor="text1" w:val="000000"/>
          <w:sz w:val="24"/>
          <w:szCs w:val="24"/>
        </w:rPr>
        <w:t xml:space="preserve">3.1.2. Довести до Обучающегося информацию, содержащую сведения о предоставлении платных образовательных услуг в порядке и объеме, </w:t>
      </w:r>
      <w:bookmarkStart w:id="13" w:name="_Hlk233305761"/>
      <w:r>
        <w:rPr>
          <w:color w:themeColor="text1" w:val="000000"/>
          <w:sz w:val="24"/>
          <w:szCs w:val="24"/>
        </w:rPr>
        <w:t>которые предусмотрены Законом Российской Федерации от 07.02.1992 № 2300-1 «О защите прав потребителей» и Федеральным законом от 29.12.2012 № 273-ФЗ «Об образовании в Российской Федерации».</w:t>
      </w:r>
      <w:bookmarkEnd w:id="13"/>
    </w:p>
    <w:p>
      <w:pPr>
        <w:pStyle w:val="Normal"/>
        <w:spacing w:lineRule="auto" w:line="240"/>
        <w:ind w:firstLine="567" w:left="0" w:right="0"/>
        <w:jc w:val="both"/>
        <w:rPr>
          <w:sz w:val="24"/>
          <w:szCs w:val="24"/>
        </w:rPr>
      </w:pPr>
      <w:bookmarkStart w:id="14" w:name="_Hlk233305833"/>
      <w:r>
        <w:rPr>
          <w:sz w:val="24"/>
          <w:szCs w:val="24"/>
        </w:rPr>
        <w:t>3.1.3</w:t>
      </w:r>
      <w:r>
        <w:rPr>
          <w:color w:themeColor="text1" w:val="000000"/>
          <w:sz w:val="24"/>
          <w:szCs w:val="24"/>
        </w:rPr>
        <w:t>.</w:t>
      </w:r>
      <w:r>
        <w:rPr>
          <w:color w:themeColor="background1" w:val="FFFFFF"/>
          <w:sz w:val="24"/>
          <w:szCs w:val="24"/>
        </w:rPr>
        <w:t>.</w:t>
      </w:r>
      <w:r>
        <w:rPr>
          <w:color w:themeColor="text1" w:val="000000"/>
          <w:sz w:val="24"/>
          <w:szCs w:val="24"/>
        </w:rPr>
        <w:t>Организовать и обеспечить надлежащее предоставление образовательных услуг, предусмотренных разделом 1 настоящего Договора. Образовательные услуги оказываются в соответствии с федеральным государственным образовательным стандартом или федеральными государственными требованиями, учебным планом, в том числе индивидуальным, и расписанием занятий Исполнителя.</w:t>
      </w:r>
    </w:p>
    <w:p>
      <w:pPr>
        <w:pStyle w:val="Normal"/>
        <w:spacing w:lineRule="auto" w:line="240"/>
        <w:ind w:firstLine="567" w:left="0" w:right="0"/>
        <w:jc w:val="both"/>
        <w:rPr>
          <w:sz w:val="24"/>
          <w:szCs w:val="24"/>
        </w:rPr>
      </w:pPr>
      <w:r>
        <w:rPr>
          <w:color w:themeColor="text1" w:val="000000"/>
          <w:sz w:val="24"/>
          <w:szCs w:val="24"/>
        </w:rPr>
        <w:t>3.1.4.</w:t>
      </w:r>
      <w:r>
        <w:rPr>
          <w:color w:themeColor="background1" w:val="FFFFFF"/>
          <w:sz w:val="24"/>
          <w:szCs w:val="24"/>
        </w:rPr>
        <w:t>.</w:t>
      </w:r>
      <w:r>
        <w:rPr>
          <w:color w:themeColor="text1" w:val="000000"/>
          <w:sz w:val="24"/>
          <w:szCs w:val="24"/>
        </w:rPr>
        <w:t>Обеспечить Обучающемуся предусмотренные выбранной образовательной программой условия ее освоения.</w:t>
      </w:r>
      <w:bookmarkEnd w:id="14"/>
    </w:p>
    <w:p>
      <w:pPr>
        <w:pStyle w:val="Normal"/>
        <w:spacing w:lineRule="auto" w:line="240"/>
        <w:ind w:firstLine="567" w:left="0" w:right="0"/>
        <w:jc w:val="both"/>
        <w:rPr>
          <w:sz w:val="24"/>
          <w:szCs w:val="24"/>
        </w:rPr>
      </w:pPr>
      <w:r>
        <w:rPr>
          <w:sz w:val="24"/>
          <w:szCs w:val="24"/>
        </w:rPr>
        <w:t>3.1.5</w:t>
      </w:r>
      <w:r>
        <w:rPr>
          <w:color w:themeColor="text1" w:val="000000"/>
          <w:sz w:val="24"/>
          <w:szCs w:val="24"/>
        </w:rPr>
        <w:t>.</w:t>
      </w:r>
      <w:r>
        <w:rPr>
          <w:color w:themeColor="background1" w:val="FFFFFF"/>
          <w:sz w:val="24"/>
          <w:szCs w:val="24"/>
        </w:rPr>
        <w:t>.</w:t>
      </w:r>
      <w:r>
        <w:rPr>
          <w:color w:themeColor="text1" w:val="000000"/>
          <w:sz w:val="24"/>
          <w:szCs w:val="24"/>
        </w:rPr>
        <w:t>Сохранить место за Обучающимся в случае пропуска занятий по уважительным причинам (с учетом оплаты услуг, предусмотренных разделом 1 настоящего Договора).</w:t>
      </w:r>
    </w:p>
    <w:p>
      <w:pPr>
        <w:pStyle w:val="Normal"/>
        <w:spacing w:lineRule="auto" w:line="240"/>
        <w:ind w:firstLine="567" w:left="0" w:right="0"/>
        <w:jc w:val="both"/>
        <w:rPr>
          <w:sz w:val="24"/>
          <w:szCs w:val="24"/>
        </w:rPr>
      </w:pPr>
      <w:r>
        <w:rPr>
          <w:color w:themeColor="text1" w:val="000000"/>
          <w:sz w:val="24"/>
          <w:szCs w:val="24"/>
        </w:rPr>
        <w:t>3.1.6. Принимать от Обучающегося плату за образовательные услуги.</w:t>
      </w:r>
    </w:p>
    <w:p>
      <w:pPr>
        <w:pStyle w:val="Normal"/>
        <w:spacing w:lineRule="auto" w:line="240"/>
        <w:ind w:firstLine="567" w:left="0" w:right="0"/>
        <w:jc w:val="both"/>
        <w:rPr>
          <w:sz w:val="24"/>
          <w:szCs w:val="24"/>
        </w:rPr>
      </w:pPr>
      <w:r>
        <w:rPr>
          <w:color w:themeColor="text1" w:val="000000"/>
          <w:sz w:val="24"/>
          <w:szCs w:val="24"/>
        </w:rPr>
        <w:t>3.1.7.</w:t>
      </w:r>
      <w:r>
        <w:rPr>
          <w:color w:themeColor="background1" w:val="FFFFFF"/>
          <w:sz w:val="24"/>
          <w:szCs w:val="24"/>
        </w:rPr>
        <w:t>.</w:t>
      </w:r>
      <w:bookmarkStart w:id="15" w:name="_Hlk233146728"/>
      <w:r>
        <w:rPr>
          <w:color w:themeColor="text1" w:val="000000"/>
          <w:sz w:val="24"/>
          <w:szCs w:val="24"/>
        </w:rPr>
        <w:t>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bookmarkEnd w:id="15"/>
    </w:p>
    <w:p>
      <w:pPr>
        <w:pStyle w:val="Normal"/>
        <w:spacing w:lineRule="auto" w:line="240"/>
        <w:ind w:firstLine="567" w:left="0" w:right="0"/>
        <w:jc w:val="both"/>
        <w:rPr>
          <w:sz w:val="24"/>
          <w:szCs w:val="24"/>
        </w:rPr>
      </w:pPr>
      <w:r>
        <w:rPr>
          <w:sz w:val="24"/>
          <w:szCs w:val="24"/>
        </w:rPr>
        <w:t>3.2.</w:t>
      </w:r>
      <w:r>
        <w:rPr>
          <w:color w:themeColor="background1" w:val="FFFFFF"/>
          <w:sz w:val="24"/>
          <w:szCs w:val="24"/>
        </w:rPr>
        <w:t>.</w:t>
      </w:r>
      <w:r>
        <w:rPr>
          <w:b/>
          <w:bCs/>
          <w:sz w:val="24"/>
          <w:szCs w:val="24"/>
        </w:rPr>
        <w:t>Обучающийся обязан</w:t>
      </w:r>
      <w:r>
        <w:rPr>
          <w:sz w:val="24"/>
          <w:szCs w:val="24"/>
        </w:rPr>
        <w:t xml:space="preserve"> соблюдать требования, установленные в статье 43 Федерального закона от 29.12.2012 № 273-ФЗ «Об образовании в Российской Федерации», в том числе:</w:t>
      </w:r>
    </w:p>
    <w:p>
      <w:pPr>
        <w:pStyle w:val="Normal"/>
        <w:spacing w:lineRule="auto" w:line="240"/>
        <w:ind w:firstLine="567" w:left="0" w:right="0"/>
        <w:jc w:val="both"/>
        <w:rPr>
          <w:sz w:val="24"/>
          <w:szCs w:val="24"/>
        </w:rPr>
      </w:pPr>
      <w:r>
        <w:rPr>
          <w:sz w:val="24"/>
          <w:szCs w:val="24"/>
        </w:rPr>
        <w:t>3.2.1. Выполнять задания для подготовки к занятиям, предусмотренным учебным планом, в том числе индивидуальным;</w:t>
      </w:r>
    </w:p>
    <w:p>
      <w:pPr>
        <w:pStyle w:val="Normal"/>
        <w:spacing w:lineRule="auto" w:line="240"/>
        <w:ind w:firstLine="567" w:left="0" w:right="0"/>
        <w:jc w:val="both"/>
        <w:rPr>
          <w:sz w:val="24"/>
          <w:szCs w:val="24"/>
        </w:rPr>
      </w:pPr>
      <w:r>
        <w:rPr>
          <w:sz w:val="24"/>
          <w:szCs w:val="24"/>
        </w:rPr>
        <w:t>3.2.2. Извещать Исполнителя о причинах отсутствия на занятиях;</w:t>
      </w:r>
    </w:p>
    <w:p>
      <w:pPr>
        <w:pStyle w:val="Normal"/>
        <w:spacing w:lineRule="auto" w:line="240"/>
        <w:ind w:firstLine="567" w:left="0" w:right="0"/>
        <w:jc w:val="both"/>
        <w:rPr>
          <w:sz w:val="24"/>
          <w:szCs w:val="24"/>
        </w:rPr>
      </w:pPr>
      <w:r>
        <w:rPr>
          <w:sz w:val="24"/>
          <w:szCs w:val="24"/>
        </w:rPr>
        <w:t>3.2.3.</w:t>
      </w:r>
      <w:r>
        <w:rPr>
          <w:color w:themeColor="background1" w:val="FFFFFF"/>
          <w:sz w:val="24"/>
          <w:szCs w:val="24"/>
        </w:rPr>
        <w:t>.</w:t>
      </w:r>
      <w:r>
        <w:rPr>
          <w:sz w:val="24"/>
          <w:szCs w:val="24"/>
        </w:rPr>
        <w:t>Обучаться в образовательной организации по образовательной программе с соблюдением требований, установленных федеральным государственным образовательным стандартом или федеральными государственными требованиями и учебным планом, в том числе индивидуальным, Исполнителя;</w:t>
      </w:r>
    </w:p>
    <w:p>
      <w:pPr>
        <w:pStyle w:val="Normal"/>
        <w:spacing w:lineRule="auto" w:line="240"/>
        <w:ind w:firstLine="567" w:left="0" w:right="0"/>
        <w:jc w:val="both"/>
        <w:rPr>
          <w:sz w:val="24"/>
          <w:szCs w:val="24"/>
        </w:rPr>
      </w:pPr>
      <w:r>
        <w:rPr>
          <w:sz w:val="24"/>
          <w:szCs w:val="24"/>
        </w:rPr>
        <w:t>3.2.4. Соблюдать требования учредительных документов, правила внутреннего распорядка и иные локальные нормативные акты Исполнителя.</w:t>
      </w:r>
    </w:p>
    <w:p>
      <w:pPr>
        <w:pStyle w:val="Normal"/>
        <w:spacing w:lineRule="auto" w:line="240"/>
        <w:ind w:firstLine="567" w:left="0" w:right="0"/>
        <w:jc w:val="both"/>
        <w:rPr>
          <w:sz w:val="24"/>
          <w:szCs w:val="24"/>
        </w:rPr>
      </w:pPr>
      <w:bookmarkStart w:id="16" w:name="_Hlk233146848"/>
      <w:r>
        <w:rPr>
          <w:sz w:val="24"/>
          <w:szCs w:val="24"/>
        </w:rPr>
        <w:t>3.2.5. Своевременно вносить плату за предоставляемые Обучающемуся образовательные услуги, указанные в разделе 1 настоящего Договора, в размере и порядке, определенных настоящим Договором, а также предоставлять платежные документы, подтверждающие такую оплату.</w:t>
      </w:r>
      <w:bookmarkEnd w:id="16"/>
    </w:p>
    <w:p>
      <w:pPr>
        <w:pStyle w:val="Normal"/>
        <w:spacing w:lineRule="auto" w:line="240"/>
        <w:ind w:firstLine="567" w:left="0" w:right="0"/>
        <w:jc w:val="both"/>
        <w:rPr>
          <w:b/>
          <w:bCs/>
          <w:sz w:val="24"/>
          <w:szCs w:val="24"/>
        </w:rPr>
      </w:pPr>
      <w:r>
        <w:rPr>
          <w:b/>
          <w:bCs/>
          <w:sz w:val="24"/>
          <w:szCs w:val="24"/>
        </w:rPr>
        <w:t>4. Стоимость услуг, сроки и порядок их оплаты</w:t>
      </w:r>
    </w:p>
    <w:p>
      <w:pPr>
        <w:pStyle w:val="Normal"/>
        <w:spacing w:lineRule="auto" w:line="240"/>
        <w:ind w:firstLine="567" w:left="0" w:right="0"/>
        <w:jc w:val="both"/>
        <w:rPr>
          <w:sz w:val="24"/>
          <w:szCs w:val="24"/>
        </w:rPr>
      </w:pPr>
      <w:r>
        <w:rPr>
          <w:sz w:val="24"/>
          <w:szCs w:val="24"/>
        </w:rPr>
        <w:t>4.1.</w:t>
      </w:r>
      <w:r>
        <w:rPr>
          <w:color w:themeColor="background1" w:val="FFFFFF"/>
          <w:sz w:val="24"/>
          <w:szCs w:val="24"/>
        </w:rPr>
        <w:t>.</w:t>
      </w:r>
      <w:r>
        <w:rPr>
          <w:color w:themeColor="text1" w:val="000000"/>
          <w:sz w:val="24"/>
          <w:szCs w:val="24"/>
        </w:rPr>
        <w:t xml:space="preserve">Полная стоимость образовательных услуг за весь период обучения составляет ____________ (________________) рублей, из расчёта ____________ (_____________) руб., в соответствии с Прейскурантом платных образовательных услуг Исполнителя. НДС не облагается согласно абзацу 1 подпункта 14 пункта 2 статьи 149 Налогового Кодекса РФ. </w:t>
      </w:r>
    </w:p>
    <w:p>
      <w:pPr>
        <w:pStyle w:val="Normal"/>
        <w:spacing w:lineRule="auto" w:line="240"/>
        <w:ind w:firstLine="567" w:left="0" w:right="0"/>
        <w:jc w:val="both"/>
        <w:rPr>
          <w:sz w:val="24"/>
          <w:szCs w:val="24"/>
        </w:rPr>
      </w:pPr>
      <w:bookmarkStart w:id="17" w:name="_Hlk233306360"/>
      <w:r>
        <w:rPr>
          <w:color w:themeColor="text1" w:val="000000"/>
          <w:sz w:val="24"/>
          <w:szCs w:val="24"/>
        </w:rPr>
        <w:t>4.1.1.</w:t>
      </w:r>
      <w:r>
        <w:rPr>
          <w:color w:themeColor="background1" w:val="FFFFFF"/>
          <w:sz w:val="24"/>
          <w:szCs w:val="24"/>
        </w:rPr>
        <w:t>.</w:t>
      </w:r>
      <w:r>
        <w:rPr>
          <w:color w:themeColor="text1" w:val="000000"/>
          <w:sz w:val="24"/>
          <w:szCs w:val="24"/>
        </w:rPr>
        <w:t>Увеличение стоимости образовательных услуг после заключения Договора не допускается.</w:t>
      </w:r>
      <w:bookmarkEnd w:id="17"/>
    </w:p>
    <w:p>
      <w:pPr>
        <w:pStyle w:val="Normal"/>
        <w:spacing w:lineRule="auto" w:line="240"/>
        <w:ind w:firstLine="567" w:left="0" w:right="0"/>
        <w:jc w:val="both"/>
        <w:rPr>
          <w:sz w:val="24"/>
          <w:szCs w:val="24"/>
        </w:rPr>
      </w:pPr>
      <w:r>
        <w:rPr>
          <w:sz w:val="24"/>
          <w:szCs w:val="24"/>
        </w:rPr>
        <w:t>4.2.</w:t>
      </w:r>
      <w:r>
        <w:rPr>
          <w:color w:themeColor="background1" w:val="FFFFFF"/>
          <w:sz w:val="24"/>
          <w:szCs w:val="24"/>
        </w:rPr>
        <w:t>.</w:t>
      </w:r>
      <w:r>
        <w:rPr>
          <w:sz w:val="24"/>
          <w:szCs w:val="24"/>
        </w:rPr>
        <w:t>Оплата производится безналичным путём перечисления денежных средств на лицевой счёт Исполнителя либо посредством интернет</w:t>
        <w:noBreakHyphen/>
        <w:t>платежа через приложения банков. Оплата осуществляется на основании счёта, выставляемого Исполнителем. Реквизиты для оплаты предоставляются Исполнителем.</w:t>
      </w:r>
    </w:p>
    <w:p>
      <w:pPr>
        <w:pStyle w:val="Normal"/>
        <w:spacing w:lineRule="auto" w:line="240"/>
        <w:ind w:firstLine="567" w:left="0" w:right="0"/>
        <w:jc w:val="both"/>
        <w:rPr>
          <w:sz w:val="24"/>
          <w:szCs w:val="24"/>
        </w:rPr>
      </w:pPr>
      <w:r>
        <w:rPr>
          <w:sz w:val="24"/>
          <w:szCs w:val="24"/>
        </w:rPr>
        <w:t>4.3.</w:t>
      </w:r>
      <w:r>
        <w:rPr>
          <w:color w:themeColor="background1" w:val="FFFFFF"/>
          <w:sz w:val="24"/>
          <w:szCs w:val="24"/>
        </w:rPr>
        <w:t>.</w:t>
      </w:r>
      <w:r>
        <w:rPr>
          <w:color w:themeColor="text1" w:val="000000"/>
          <w:sz w:val="24"/>
          <w:szCs w:val="24"/>
        </w:rPr>
        <w:t>Обучающийся осуществляет предварительную оплату в размере 100 % стоимости услуг, указанной в пункте 4.1 Договора, не позднее 2 рабочих дней до начала обучения. Оплата производится путём безналичного перечисления денежных средств на лицевой счёт Исполнителя. Моментом оплаты считается дата зачисления денежных средств на лицевой счёт Исполнителя, подтверждённая соответствующим платёжным документом.</w:t>
      </w:r>
    </w:p>
    <w:p>
      <w:pPr>
        <w:pStyle w:val="Normal"/>
        <w:spacing w:lineRule="auto" w:line="240"/>
        <w:ind w:firstLine="567" w:left="0" w:right="0"/>
        <w:jc w:val="both"/>
        <w:rPr>
          <w:sz w:val="24"/>
          <w:szCs w:val="24"/>
        </w:rPr>
      </w:pPr>
      <w:r>
        <w:rPr>
          <w:sz w:val="24"/>
          <w:szCs w:val="24"/>
        </w:rPr>
        <w:t>4.4.</w:t>
      </w:r>
      <w:r>
        <w:rPr>
          <w:color w:themeColor="background1" w:val="FFFFFF"/>
          <w:sz w:val="24"/>
          <w:szCs w:val="24"/>
        </w:rPr>
        <w:t>.</w:t>
      </w:r>
      <w:r>
        <w:rPr>
          <w:color w:themeColor="text1" w:val="000000"/>
          <w:sz w:val="24"/>
          <w:szCs w:val="24"/>
        </w:rPr>
        <w:t xml:space="preserve">Исполнитель подготавливает и предоставляет Обучающемуся Акт об оказании услуг не позднее 3 (трёх) рабочих дней с даты завершения обучения по выбранной программе. Акт передаётся Обучающемуся посредством электронной почты, </w:t>
      </w:r>
      <w:bookmarkStart w:id="18" w:name="_Hlk233306632"/>
      <w:r>
        <w:rPr>
          <w:color w:themeColor="text1" w:val="000000"/>
          <w:sz w:val="24"/>
          <w:szCs w:val="24"/>
        </w:rPr>
        <w:t xml:space="preserve">указанной в разделе 10 настоящего Договора, </w:t>
      </w:r>
      <w:bookmarkEnd w:id="18"/>
      <w:r>
        <w:rPr>
          <w:color w:themeColor="text1" w:val="000000"/>
          <w:sz w:val="24"/>
          <w:szCs w:val="24"/>
        </w:rPr>
        <w:t xml:space="preserve">либо через систему электронного документооборота (по договору с юридическим лицом), либо на бумажном носителе. Обучающийся обязуется подписать Акт и направить его Исполнителю в течение 3 рабочих дней с даты получения. </w:t>
      </w:r>
      <w:r>
        <w:rPr>
          <w:rFonts w:cs="Times New Roman"/>
          <w:color w:themeColor="text1" w:val="000000"/>
          <w:sz w:val="24"/>
          <w:szCs w:val="24"/>
        </w:rPr>
        <w:t>В случае, если Акт не подписан Обучающимся в установленный срок и не направлен Исполнителю мотивированный отказ от подписания, услуга считается оказанной Исполнителем и принятой Обучающимся в полном объёме (Акт считается подписанным) без каких</w:t>
        <w:noBreakHyphen/>
        <w:t xml:space="preserve">либо претензий со стороны Обучающегося. </w:t>
      </w:r>
    </w:p>
    <w:p>
      <w:pPr>
        <w:pStyle w:val="Normal"/>
        <w:spacing w:lineRule="auto" w:line="240"/>
        <w:ind w:firstLine="567" w:left="0" w:right="0"/>
        <w:jc w:val="both"/>
        <w:rPr>
          <w:sz w:val="24"/>
          <w:szCs w:val="24"/>
        </w:rPr>
      </w:pPr>
      <w:r>
        <w:rPr>
          <w:sz w:val="24"/>
          <w:szCs w:val="24"/>
        </w:rPr>
        <w:t>4.5.</w:t>
      </w:r>
      <w:r>
        <w:rPr>
          <w:color w:themeColor="background1" w:val="FFFFFF"/>
          <w:sz w:val="24"/>
          <w:szCs w:val="24"/>
        </w:rPr>
        <w:t>.</w:t>
      </w:r>
      <w:r>
        <w:rPr>
          <w:sz w:val="24"/>
          <w:szCs w:val="24"/>
        </w:rPr>
        <w:t>Оплата стоимости образовательных услуг допускается третьим лицом за Обучающегося. В таком случае в назначении платежа необходимо указывать: ФИО Обучающегося, дату, номер договора, дату и номер счёта.</w:t>
      </w:r>
    </w:p>
    <w:p>
      <w:pPr>
        <w:pStyle w:val="Normal"/>
        <w:spacing w:lineRule="auto" w:line="240"/>
        <w:ind w:firstLine="567" w:left="0" w:right="0"/>
        <w:jc w:val="both"/>
        <w:rPr>
          <w:b/>
          <w:bCs/>
          <w:sz w:val="24"/>
          <w:szCs w:val="24"/>
        </w:rPr>
      </w:pPr>
      <w:r>
        <w:rPr>
          <w:b/>
          <w:bCs/>
          <w:sz w:val="24"/>
          <w:szCs w:val="24"/>
        </w:rPr>
        <w:t>5. Основания изменения и расторжения договора</w:t>
      </w:r>
    </w:p>
    <w:p>
      <w:pPr>
        <w:pStyle w:val="Normal"/>
        <w:spacing w:lineRule="auto" w:line="240"/>
        <w:ind w:firstLine="567" w:left="0" w:right="0"/>
        <w:jc w:val="both"/>
        <w:rPr>
          <w:sz w:val="24"/>
          <w:szCs w:val="24"/>
        </w:rPr>
      </w:pPr>
      <w:r>
        <w:rPr>
          <w:sz w:val="24"/>
          <w:szCs w:val="24"/>
        </w:rPr>
        <w:t>5.1.</w:t>
      </w:r>
      <w:r>
        <w:rPr>
          <w:color w:themeColor="background1" w:val="FFFFFF"/>
          <w:sz w:val="24"/>
          <w:szCs w:val="24"/>
        </w:rPr>
        <w:t>.</w:t>
      </w:r>
      <w:r>
        <w:rPr>
          <w:color w:themeColor="text1" w:val="000000"/>
          <w:sz w:val="24"/>
          <w:szCs w:val="24"/>
        </w:rPr>
        <w:t xml:space="preserve">Условия, на которых заключен настоящий Договор, могут быть изменены </w:t>
        <w:br/>
        <w:t>по соглашению Сторон или в соответствии с законодательством Российской Федерации.</w:t>
      </w:r>
    </w:p>
    <w:p>
      <w:pPr>
        <w:pStyle w:val="Normal"/>
        <w:spacing w:lineRule="auto" w:line="240"/>
        <w:ind w:firstLine="567" w:left="0" w:right="0"/>
        <w:jc w:val="both"/>
        <w:rPr>
          <w:sz w:val="24"/>
          <w:szCs w:val="24"/>
        </w:rPr>
      </w:pPr>
      <w:r>
        <w:rPr>
          <w:sz w:val="24"/>
          <w:szCs w:val="24"/>
        </w:rPr>
        <w:t>5.2. Настоящий Договор может быть расторгнут по соглашению Сторон.</w:t>
      </w:r>
    </w:p>
    <w:p>
      <w:pPr>
        <w:pStyle w:val="Normal"/>
        <w:spacing w:lineRule="auto" w:line="240"/>
        <w:ind w:firstLine="567" w:left="0" w:right="0"/>
        <w:jc w:val="both"/>
        <w:rPr>
          <w:sz w:val="24"/>
          <w:szCs w:val="24"/>
        </w:rPr>
      </w:pPr>
      <w:r>
        <w:rPr>
          <w:sz w:val="24"/>
          <w:szCs w:val="24"/>
        </w:rPr>
        <w:t>5.3.</w:t>
      </w:r>
      <w:r>
        <w:rPr>
          <w:color w:themeColor="background1" w:val="FFFFFF"/>
          <w:sz w:val="24"/>
          <w:szCs w:val="24"/>
        </w:rPr>
        <w:t>.</w:t>
      </w:r>
      <w:r>
        <w:rPr>
          <w:sz w:val="24"/>
          <w:szCs w:val="24"/>
        </w:rPr>
        <w:t xml:space="preserve">Настоящий Договор может быть расторгнут по инициативе Исполнителя </w:t>
        <w:br/>
        <w:t>в одностороннем порядке в случаях:</w:t>
      </w:r>
    </w:p>
    <w:p>
      <w:pPr>
        <w:pStyle w:val="Normal"/>
        <w:spacing w:lineRule="auto" w:line="240"/>
        <w:ind w:firstLine="567" w:left="0" w:right="0"/>
        <w:jc w:val="both"/>
        <w:rPr>
          <w:sz w:val="24"/>
          <w:szCs w:val="24"/>
        </w:rPr>
      </w:pPr>
      <w:r>
        <w:rPr>
          <w:sz w:val="24"/>
          <w:szCs w:val="24"/>
        </w:rPr>
        <w:t>5.3.1.</w:t>
      </w:r>
      <w:r>
        <w:rPr>
          <w:color w:themeColor="background1" w:val="FFFFFF"/>
          <w:sz w:val="24"/>
          <w:szCs w:val="24"/>
        </w:rPr>
        <w:t>.</w:t>
      </w:r>
      <w:r>
        <w:rPr>
          <w:sz w:val="24"/>
          <w:szCs w:val="24"/>
        </w:rPr>
        <w:t>Установления нарушения порядка приема в образовательную организацию, повлекшего по вине Обучающегося его незаконное зачисление в эту образовательную организацию;</w:t>
      </w:r>
    </w:p>
    <w:p>
      <w:pPr>
        <w:pStyle w:val="Normal"/>
        <w:spacing w:lineRule="auto" w:line="240"/>
        <w:ind w:firstLine="567" w:left="0" w:right="0"/>
        <w:jc w:val="both"/>
        <w:rPr>
          <w:sz w:val="24"/>
          <w:szCs w:val="24"/>
        </w:rPr>
      </w:pPr>
      <w:r>
        <w:rPr>
          <w:sz w:val="24"/>
          <w:szCs w:val="24"/>
        </w:rPr>
        <w:t>5.3.2</w:t>
      </w:r>
      <w:bookmarkStart w:id="19" w:name="_Hlk233323111"/>
      <w:r>
        <w:rPr>
          <w:sz w:val="24"/>
          <w:szCs w:val="24"/>
        </w:rPr>
        <w:t>. Просрочки оплаты стоимости платных образовательных услуг;</w:t>
      </w:r>
      <w:bookmarkEnd w:id="19"/>
    </w:p>
    <w:p>
      <w:pPr>
        <w:pStyle w:val="Normal"/>
        <w:spacing w:lineRule="auto" w:line="240"/>
        <w:ind w:firstLine="567" w:left="0" w:right="0"/>
        <w:jc w:val="both"/>
        <w:rPr>
          <w:sz w:val="24"/>
          <w:szCs w:val="24"/>
        </w:rPr>
      </w:pPr>
      <w:r>
        <w:rPr>
          <w:sz w:val="24"/>
          <w:szCs w:val="24"/>
        </w:rPr>
        <w:t>5.3.3.</w:t>
      </w:r>
      <w:r>
        <w:rPr>
          <w:color w:themeColor="background1" w:val="FFFFFF"/>
          <w:sz w:val="24"/>
          <w:szCs w:val="24"/>
        </w:rPr>
        <w:t>.</w:t>
      </w:r>
      <w:r>
        <w:rPr>
          <w:sz w:val="24"/>
          <w:szCs w:val="24"/>
        </w:rPr>
        <w:t>Невозможности надлежащего исполнения обязательства по оказанию платных образовательных услуг вследствие действий (бездействия) Обучающегося;</w:t>
      </w:r>
    </w:p>
    <w:p>
      <w:pPr>
        <w:pStyle w:val="Normal"/>
        <w:spacing w:lineRule="auto" w:line="240"/>
        <w:ind w:firstLine="567" w:left="0" w:right="0"/>
        <w:jc w:val="both"/>
        <w:rPr>
          <w:sz w:val="24"/>
          <w:szCs w:val="24"/>
        </w:rPr>
      </w:pPr>
      <w:r>
        <w:rPr>
          <w:sz w:val="24"/>
          <w:szCs w:val="24"/>
        </w:rPr>
        <w:t xml:space="preserve">5.3.4. </w:t>
      </w:r>
      <w:bookmarkStart w:id="20" w:name="_Hlk233323150"/>
      <w:r>
        <w:rPr>
          <w:sz w:val="24"/>
          <w:szCs w:val="24"/>
        </w:rPr>
        <w:t>В иных случаях, предусмотренных законодательством Российской Федерации.</w:t>
      </w:r>
      <w:bookmarkEnd w:id="20"/>
    </w:p>
    <w:p>
      <w:pPr>
        <w:pStyle w:val="Normal"/>
        <w:spacing w:lineRule="auto" w:line="240"/>
        <w:ind w:firstLine="567" w:left="0" w:right="0"/>
        <w:jc w:val="both"/>
        <w:rPr>
          <w:sz w:val="24"/>
          <w:szCs w:val="24"/>
        </w:rPr>
      </w:pPr>
      <w:r>
        <w:rPr>
          <w:sz w:val="24"/>
          <w:szCs w:val="24"/>
        </w:rPr>
        <w:t>5.4. Настоящий Договор расторгается досрочно:</w:t>
      </w:r>
    </w:p>
    <w:p>
      <w:pPr>
        <w:pStyle w:val="Normal"/>
        <w:spacing w:lineRule="auto" w:line="240"/>
        <w:ind w:firstLine="567" w:left="0" w:right="0"/>
        <w:jc w:val="both"/>
        <w:rPr>
          <w:sz w:val="24"/>
          <w:szCs w:val="24"/>
        </w:rPr>
      </w:pPr>
      <w:r>
        <w:rPr>
          <w:sz w:val="24"/>
          <w:szCs w:val="24"/>
        </w:rPr>
        <w:t>5.4.1.</w:t>
      </w:r>
      <w:r>
        <w:rPr>
          <w:color w:themeColor="background1" w:val="FFFFFF"/>
          <w:sz w:val="24"/>
          <w:szCs w:val="24"/>
        </w:rPr>
        <w:t>.</w:t>
      </w:r>
      <w:r>
        <w:rPr>
          <w:sz w:val="24"/>
          <w:szCs w:val="24"/>
        </w:rPr>
        <w:t>По инициативе Исполнителя в случае применения к Обучающемуся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pPr>
        <w:pStyle w:val="Normal"/>
        <w:spacing w:lineRule="auto" w:line="240"/>
        <w:ind w:firstLine="567" w:left="0" w:right="0"/>
        <w:jc w:val="both"/>
        <w:rPr>
          <w:sz w:val="24"/>
          <w:szCs w:val="24"/>
        </w:rPr>
      </w:pPr>
      <w:r>
        <w:rPr>
          <w:sz w:val="24"/>
          <w:szCs w:val="24"/>
        </w:rPr>
        <w:t>5.4.2. По обстоятельствам, не зависящим от воли Обучающегося и Исполнителя, в том числе в случае ликвидации Исполнителя.</w:t>
      </w:r>
    </w:p>
    <w:p>
      <w:pPr>
        <w:pStyle w:val="Normal"/>
        <w:spacing w:lineRule="auto" w:line="240"/>
        <w:ind w:firstLine="567" w:left="0" w:right="0"/>
        <w:jc w:val="both"/>
        <w:rPr>
          <w:sz w:val="24"/>
          <w:szCs w:val="24"/>
        </w:rPr>
      </w:pPr>
      <w:r>
        <w:rPr>
          <w:sz w:val="24"/>
          <w:szCs w:val="24"/>
        </w:rPr>
        <w:t>5.5. Обучающийся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pPr>
        <w:pStyle w:val="Normal"/>
        <w:spacing w:lineRule="auto" w:line="240"/>
        <w:ind w:firstLine="567" w:left="0" w:right="0"/>
        <w:jc w:val="both"/>
        <w:rPr>
          <w:b/>
          <w:bCs/>
          <w:sz w:val="24"/>
          <w:szCs w:val="24"/>
        </w:rPr>
      </w:pPr>
      <w:r>
        <w:rPr>
          <w:b/>
          <w:bCs/>
          <w:sz w:val="24"/>
          <w:szCs w:val="24"/>
        </w:rPr>
        <w:t>6. Ответственность Исполнителя и Обучающегося</w:t>
      </w:r>
    </w:p>
    <w:p>
      <w:pPr>
        <w:pStyle w:val="Normal"/>
        <w:spacing w:lineRule="auto" w:line="240"/>
        <w:ind w:firstLine="567" w:left="0" w:right="0"/>
        <w:jc w:val="both"/>
        <w:rPr>
          <w:sz w:val="24"/>
          <w:szCs w:val="24"/>
        </w:rPr>
      </w:pPr>
      <w:r>
        <w:rPr>
          <w:sz w:val="24"/>
          <w:szCs w:val="24"/>
        </w:rPr>
        <w:t>6.1.</w:t>
      </w:r>
      <w:r>
        <w:rPr>
          <w:color w:themeColor="background1" w:val="FFFFFF"/>
          <w:sz w:val="24"/>
          <w:szCs w:val="24"/>
        </w:rPr>
        <w:t>.</w:t>
      </w:r>
      <w:r>
        <w:rPr>
          <w:sz w:val="24"/>
          <w:szCs w:val="24"/>
        </w:rPr>
        <w:t>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Договором.</w:t>
      </w:r>
    </w:p>
    <w:p>
      <w:pPr>
        <w:pStyle w:val="Normal"/>
        <w:spacing w:lineRule="auto" w:line="240"/>
        <w:ind w:firstLine="567" w:left="0" w:right="0"/>
        <w:jc w:val="both"/>
        <w:rPr>
          <w:sz w:val="24"/>
          <w:szCs w:val="24"/>
        </w:rPr>
      </w:pPr>
      <w:r>
        <w:rPr>
          <w:sz w:val="24"/>
          <w:szCs w:val="24"/>
        </w:rPr>
        <w:t>6.2.</w:t>
      </w:r>
      <w:r>
        <w:rPr>
          <w:color w:themeColor="background1" w:val="FFFFFF"/>
          <w:sz w:val="24"/>
          <w:szCs w:val="24"/>
        </w:rPr>
        <w:t>.</w:t>
      </w:r>
      <w:r>
        <w:rPr>
          <w:color w:themeColor="text1" w:val="000000"/>
          <w:sz w:val="24"/>
          <w:szCs w:val="24"/>
        </w:rPr>
        <w:t>При обнаружении недостатка образовательной услуги, в том числе оказания ее не в полном объеме, предусмотренном образовательными программами (частью образовательной программы), Обучающийся вправе по своему выбору потребовать:</w:t>
      </w:r>
    </w:p>
    <w:p>
      <w:pPr>
        <w:pStyle w:val="Normal"/>
        <w:spacing w:lineRule="auto" w:line="240"/>
        <w:ind w:firstLine="567" w:left="0" w:right="0"/>
        <w:jc w:val="both"/>
        <w:rPr>
          <w:sz w:val="24"/>
          <w:szCs w:val="24"/>
        </w:rPr>
      </w:pPr>
      <w:r>
        <w:rPr>
          <w:sz w:val="24"/>
          <w:szCs w:val="24"/>
        </w:rPr>
        <w:t>6.2.1. Безвозмездного оказания образовательной услуги;</w:t>
      </w:r>
    </w:p>
    <w:p>
      <w:pPr>
        <w:pStyle w:val="Normal"/>
        <w:spacing w:lineRule="auto" w:line="240"/>
        <w:ind w:firstLine="567" w:left="0" w:right="0"/>
        <w:jc w:val="both"/>
        <w:rPr>
          <w:sz w:val="24"/>
          <w:szCs w:val="24"/>
        </w:rPr>
      </w:pPr>
      <w:r>
        <w:rPr>
          <w:sz w:val="24"/>
          <w:szCs w:val="24"/>
        </w:rPr>
        <w:t>6.2.2. Соразмерного уменьшения стоимости оказанной образовательной услуги;</w:t>
      </w:r>
    </w:p>
    <w:p>
      <w:pPr>
        <w:pStyle w:val="Normal"/>
        <w:spacing w:lineRule="auto" w:line="240"/>
        <w:ind w:firstLine="567" w:left="0" w:right="0"/>
        <w:jc w:val="both"/>
        <w:rPr>
          <w:sz w:val="24"/>
          <w:szCs w:val="24"/>
        </w:rPr>
      </w:pPr>
      <w:r>
        <w:rPr>
          <w:sz w:val="24"/>
          <w:szCs w:val="24"/>
        </w:rPr>
        <w:t>6.2.3.</w:t>
      </w:r>
      <w:r>
        <w:rPr>
          <w:color w:themeColor="background1" w:val="FFFFFF"/>
          <w:sz w:val="24"/>
          <w:szCs w:val="24"/>
        </w:rPr>
        <w:t>.</w:t>
      </w:r>
      <w:r>
        <w:rPr>
          <w:sz w:val="24"/>
          <w:szCs w:val="24"/>
        </w:rPr>
        <w:t>Возмещения понесенных им расходов по устранению недостатков оказанной образовательной услуги своими силами или третьими лицами.</w:t>
      </w:r>
    </w:p>
    <w:p>
      <w:pPr>
        <w:pStyle w:val="Normal"/>
        <w:spacing w:lineRule="auto" w:line="240"/>
        <w:ind w:firstLine="567" w:left="0" w:right="0"/>
        <w:jc w:val="both"/>
        <w:rPr>
          <w:sz w:val="24"/>
          <w:szCs w:val="24"/>
        </w:rPr>
      </w:pPr>
      <w:bookmarkStart w:id="21" w:name="_Hlk233319105"/>
      <w:r>
        <w:rPr>
          <w:sz w:val="24"/>
          <w:szCs w:val="24"/>
        </w:rPr>
        <w:t>6.3.</w:t>
      </w:r>
      <w:r>
        <w:rPr>
          <w:color w:themeColor="background1" w:val="FFFFFF"/>
          <w:sz w:val="24"/>
          <w:szCs w:val="24"/>
        </w:rPr>
        <w:t>.</w:t>
      </w:r>
      <w:r>
        <w:rPr>
          <w:sz w:val="24"/>
          <w:szCs w:val="24"/>
        </w:rPr>
        <w:t>Обучающийся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Также Обучающийся вправе отказаться от Договора при обнаружении существенного недостатка оказанных услуг или иных существенных отступлений от условий Договора.</w:t>
      </w:r>
      <w:bookmarkEnd w:id="21"/>
    </w:p>
    <w:p>
      <w:pPr>
        <w:pStyle w:val="Normal"/>
        <w:spacing w:lineRule="auto" w:line="240"/>
        <w:ind w:firstLine="567" w:left="0" w:right="0"/>
        <w:jc w:val="both"/>
        <w:rPr>
          <w:sz w:val="24"/>
          <w:szCs w:val="24"/>
        </w:rPr>
      </w:pPr>
      <w:r>
        <w:rPr>
          <w:sz w:val="24"/>
          <w:szCs w:val="24"/>
        </w:rPr>
        <w:t>6.4.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осуществлена в срок, Обучающийся вправе по своему выбору:</w:t>
      </w:r>
    </w:p>
    <w:p>
      <w:pPr>
        <w:pStyle w:val="Normal"/>
        <w:spacing w:lineRule="auto" w:line="240"/>
        <w:ind w:firstLine="567" w:left="0" w:right="0"/>
        <w:jc w:val="both"/>
        <w:rPr>
          <w:sz w:val="24"/>
          <w:szCs w:val="24"/>
        </w:rPr>
      </w:pPr>
      <w:r>
        <w:rPr>
          <w:sz w:val="24"/>
          <w:szCs w:val="24"/>
        </w:rPr>
        <w:t>6.4.1.</w:t>
      </w:r>
      <w:r>
        <w:rPr>
          <w:color w:themeColor="background1" w:val="FFFFFF"/>
          <w:sz w:val="24"/>
          <w:szCs w:val="24"/>
        </w:rPr>
        <w:t>.</w:t>
      </w:r>
      <w:r>
        <w:rPr>
          <w:sz w:val="24"/>
          <w:szCs w:val="24"/>
        </w:rPr>
        <w:t>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pPr>
        <w:pStyle w:val="Normal"/>
        <w:spacing w:lineRule="auto" w:line="240"/>
        <w:ind w:firstLine="567" w:left="0" w:right="0"/>
        <w:jc w:val="both"/>
        <w:rPr>
          <w:sz w:val="24"/>
          <w:szCs w:val="24"/>
        </w:rPr>
      </w:pPr>
      <w:r>
        <w:rPr>
          <w:sz w:val="24"/>
          <w:szCs w:val="24"/>
        </w:rPr>
        <w:t>6.4.2. Расторгнуть Договор.</w:t>
      </w:r>
    </w:p>
    <w:p>
      <w:pPr>
        <w:pStyle w:val="BodyTextIndent"/>
        <w:ind w:firstLine="567" w:left="0" w:right="0"/>
        <w:jc w:val="both"/>
        <w:rPr>
          <w:sz w:val="24"/>
          <w:szCs w:val="24"/>
        </w:rPr>
      </w:pPr>
      <w:bookmarkStart w:id="22" w:name="_Hlk233319373"/>
      <w:bookmarkEnd w:id="22"/>
      <w:r>
        <w:rPr>
          <w:rFonts w:cs="Times New Roman" w:ascii="Times New Roman" w:hAnsi="Times New Roman"/>
          <w:sz w:val="24"/>
          <w:szCs w:val="24"/>
        </w:rPr>
        <w:t>6.5.</w:t>
      </w:r>
      <w:r>
        <w:rPr>
          <w:rFonts w:cs="Times New Roman" w:ascii="Times New Roman" w:hAnsi="Times New Roman"/>
          <w:color w:themeColor="background1" w:val="FFFFFF"/>
          <w:sz w:val="24"/>
          <w:szCs w:val="24"/>
        </w:rPr>
        <w:t>.</w:t>
      </w:r>
      <w:r>
        <w:rPr>
          <w:rFonts w:cs="Times New Roman" w:ascii="Times New Roman" w:hAnsi="Times New Roman"/>
          <w:sz w:val="24"/>
          <w:szCs w:val="24"/>
        </w:rPr>
        <w:t xml:space="preserve"> Все споры и разногласия, которые могут возникнуть из настоящего Договора или в связи с ним, будут разрешаться Сторонами путем переговоров.</w:t>
      </w:r>
    </w:p>
    <w:p>
      <w:pPr>
        <w:pStyle w:val="Normal"/>
        <w:spacing w:lineRule="auto" w:line="240"/>
        <w:ind w:firstLine="567" w:left="0" w:right="0"/>
        <w:jc w:val="both"/>
        <w:rPr>
          <w:sz w:val="24"/>
          <w:szCs w:val="24"/>
        </w:rPr>
      </w:pPr>
      <w:r>
        <w:rPr>
          <w:rFonts w:cs="Times New Roman"/>
          <w:sz w:val="24"/>
          <w:szCs w:val="24"/>
        </w:rPr>
        <w:t>В случае, если Стороны не смогут прийти к соглашению в соответствии с настоящим пунктом, все споры и разногласия подлежат рассмотрению в судебном порядке в соответствии с законодательством Российской Федерации</w:t>
      </w:r>
    </w:p>
    <w:p>
      <w:pPr>
        <w:pStyle w:val="Normal"/>
        <w:spacing w:lineRule="auto" w:line="240"/>
        <w:ind w:firstLine="567" w:left="0" w:right="0"/>
        <w:jc w:val="both"/>
        <w:rPr>
          <w:b/>
          <w:bCs/>
          <w:sz w:val="24"/>
          <w:szCs w:val="24"/>
        </w:rPr>
      </w:pPr>
      <w:bookmarkStart w:id="23" w:name="_Hlk233319373_Копия_1"/>
      <w:bookmarkEnd w:id="23"/>
      <w:r>
        <w:rPr>
          <w:b/>
          <w:bCs/>
          <w:sz w:val="24"/>
          <w:szCs w:val="24"/>
        </w:rPr>
        <w:t>7. Срок действия Договора</w:t>
      </w:r>
    </w:p>
    <w:p>
      <w:pPr>
        <w:pStyle w:val="Normal"/>
        <w:spacing w:lineRule="auto" w:line="240"/>
        <w:ind w:firstLine="567" w:left="0" w:right="0"/>
        <w:jc w:val="both"/>
        <w:rPr>
          <w:sz w:val="24"/>
          <w:szCs w:val="24"/>
        </w:rPr>
      </w:pPr>
      <w:r>
        <w:rPr>
          <w:sz w:val="24"/>
          <w:szCs w:val="24"/>
        </w:rPr>
        <w:t xml:space="preserve">7.1. </w:t>
      </w:r>
      <w:bookmarkStart w:id="24" w:name="_Hlk233319487"/>
      <w:r>
        <w:rPr>
          <w:sz w:val="24"/>
          <w:szCs w:val="24"/>
        </w:rPr>
        <w:t>Настоящий Договор вступает в силу со дня его заключения Сторонами и действует до полного исполнения Сторонами обязательств.</w:t>
      </w:r>
      <w:bookmarkEnd w:id="24"/>
    </w:p>
    <w:p>
      <w:pPr>
        <w:pStyle w:val="Normal"/>
        <w:spacing w:lineRule="auto" w:line="240"/>
        <w:ind w:firstLine="567" w:left="0" w:right="0"/>
        <w:jc w:val="both"/>
        <w:rPr>
          <w:b/>
          <w:bCs/>
          <w:sz w:val="24"/>
          <w:szCs w:val="24"/>
        </w:rPr>
      </w:pPr>
      <w:r>
        <w:rPr>
          <w:b/>
          <w:bCs/>
          <w:sz w:val="24"/>
          <w:szCs w:val="24"/>
        </w:rPr>
        <w:t>8. Антикоррупционная оговорка</w:t>
      </w:r>
    </w:p>
    <w:p>
      <w:pPr>
        <w:pStyle w:val="Normal"/>
        <w:spacing w:lineRule="auto" w:line="240"/>
        <w:ind w:firstLine="567" w:left="0" w:right="0"/>
        <w:jc w:val="both"/>
        <w:rPr>
          <w:sz w:val="24"/>
          <w:szCs w:val="24"/>
        </w:rPr>
      </w:pPr>
      <w:r>
        <w:rPr>
          <w:sz w:val="24"/>
          <w:szCs w:val="24"/>
        </w:rPr>
        <w:t>8.1. При исполнении своих обязательств по Договору, Стороны, их аффилированные лица, работники или посредники обязуются соблюдать требования антикоррупционного законодательства.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pPr>
        <w:pStyle w:val="Normal"/>
        <w:spacing w:lineRule="auto" w:line="240"/>
        <w:ind w:firstLine="567" w:left="0" w:right="0"/>
        <w:jc w:val="both"/>
        <w:rPr>
          <w:b/>
          <w:bCs/>
          <w:sz w:val="24"/>
          <w:szCs w:val="24"/>
        </w:rPr>
      </w:pPr>
      <w:r>
        <w:rPr>
          <w:b/>
          <w:bCs/>
          <w:sz w:val="24"/>
          <w:szCs w:val="24"/>
        </w:rPr>
        <w:t>9. Заключительные положения</w:t>
      </w:r>
    </w:p>
    <w:p>
      <w:pPr>
        <w:pStyle w:val="Normal"/>
        <w:spacing w:lineRule="auto" w:line="240"/>
        <w:ind w:firstLine="567" w:left="0" w:right="0"/>
        <w:jc w:val="both"/>
        <w:rPr>
          <w:sz w:val="24"/>
          <w:szCs w:val="24"/>
        </w:rPr>
      </w:pPr>
      <w:r>
        <w:rPr>
          <w:sz w:val="24"/>
          <w:szCs w:val="24"/>
        </w:rPr>
        <w:t xml:space="preserve">9.1. </w:t>
      </w:r>
      <w:bookmarkStart w:id="25" w:name="_Hlk233319522"/>
      <w:r>
        <w:rPr>
          <w:sz w:val="24"/>
          <w:szCs w:val="24"/>
        </w:rPr>
        <w:t>Сведения, указанные в настоящем Договоре, соответствуют информации, размещённой на официальном сайте Исполнителя (shpl.ru) на дату заключения настоящего Договора.</w:t>
      </w:r>
      <w:bookmarkEnd w:id="25"/>
    </w:p>
    <w:p>
      <w:pPr>
        <w:pStyle w:val="Normal"/>
        <w:spacing w:lineRule="auto" w:line="240"/>
        <w:ind w:firstLine="567" w:left="0" w:right="0"/>
        <w:jc w:val="both"/>
        <w:rPr>
          <w:sz w:val="24"/>
          <w:szCs w:val="24"/>
        </w:rPr>
      </w:pPr>
      <w:r>
        <w:rPr>
          <w:sz w:val="24"/>
          <w:szCs w:val="24"/>
        </w:rPr>
        <w:t>9.2.</w:t>
      </w:r>
      <w:r>
        <w:rPr>
          <w:color w:themeColor="background1" w:val="FFFFFF"/>
          <w:sz w:val="24"/>
          <w:szCs w:val="24"/>
        </w:rPr>
        <w:t>.</w:t>
      </w:r>
      <w:bookmarkStart w:id="26" w:name="_Hlk233319616"/>
      <w:bookmarkStart w:id="27" w:name="_Hlk233319539"/>
      <w:r>
        <w:rPr>
          <w:sz w:val="24"/>
          <w:szCs w:val="24"/>
        </w:rPr>
        <w:t>Под периодом предоставления образовательной услуги (периодом обучения)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w:t>
      </w:r>
      <w:bookmarkEnd w:id="26"/>
      <w:bookmarkEnd w:id="27"/>
    </w:p>
    <w:p>
      <w:pPr>
        <w:pStyle w:val="Normal"/>
        <w:spacing w:lineRule="auto" w:line="240"/>
        <w:ind w:firstLine="567" w:left="0" w:right="0"/>
        <w:jc w:val="both"/>
        <w:rPr>
          <w:sz w:val="24"/>
          <w:szCs w:val="24"/>
        </w:rPr>
      </w:pPr>
      <w:r>
        <w:rPr>
          <w:sz w:val="24"/>
          <w:szCs w:val="24"/>
        </w:rPr>
        <w:t>9.3.</w:t>
      </w:r>
      <w:r>
        <w:rPr>
          <w:color w:themeColor="background1" w:val="FFFFFF"/>
          <w:sz w:val="24"/>
          <w:szCs w:val="24"/>
        </w:rPr>
        <w:t>.</w:t>
      </w:r>
      <w:bookmarkStart w:id="28" w:name="_Hlk233319603"/>
      <w:bookmarkStart w:id="29" w:name="_Hlk233319715"/>
      <w:r>
        <w:rPr>
          <w:sz w:val="24"/>
          <w:szCs w:val="24"/>
        </w:rPr>
        <w:t>Настоящий Договор составлен в 2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bookmarkEnd w:id="29"/>
    </w:p>
    <w:p>
      <w:pPr>
        <w:pStyle w:val="Normal"/>
        <w:spacing w:lineRule="auto" w:line="240"/>
        <w:ind w:firstLine="567" w:left="0" w:right="0"/>
        <w:jc w:val="both"/>
        <w:rPr>
          <w:sz w:val="24"/>
          <w:szCs w:val="24"/>
        </w:rPr>
      </w:pPr>
      <w:bookmarkStart w:id="30" w:name="_Hlk233319746"/>
      <w:bookmarkEnd w:id="28"/>
      <w:r>
        <w:rPr>
          <w:sz w:val="24"/>
          <w:szCs w:val="24"/>
        </w:rPr>
        <w:t>9.4. Изменения Договора оформляются дополнительными соглашениями к Договору.</w:t>
      </w:r>
      <w:bookmarkEnd w:id="30"/>
    </w:p>
    <w:p>
      <w:pPr>
        <w:pStyle w:val="Normal"/>
        <w:spacing w:lineRule="auto" w:line="240"/>
        <w:ind w:firstLine="567" w:left="0" w:right="0"/>
        <w:jc w:val="center"/>
        <w:rPr>
          <w:b/>
          <w:bCs/>
          <w:sz w:val="24"/>
          <w:szCs w:val="24"/>
        </w:rPr>
      </w:pPr>
      <w:r>
        <w:rPr>
          <w:b/>
          <w:bCs/>
          <w:sz w:val="24"/>
          <w:szCs w:val="24"/>
        </w:rPr>
      </w:r>
    </w:p>
    <w:p>
      <w:pPr>
        <w:pStyle w:val="Normal"/>
        <w:spacing w:lineRule="auto" w:line="240"/>
        <w:ind w:firstLine="567" w:left="0" w:right="0"/>
        <w:jc w:val="center"/>
        <w:rPr>
          <w:b/>
          <w:bCs/>
          <w:sz w:val="24"/>
          <w:szCs w:val="24"/>
        </w:rPr>
      </w:pPr>
      <w:r>
        <w:rPr>
          <w:b/>
          <w:bCs/>
          <w:sz w:val="24"/>
          <w:szCs w:val="24"/>
        </w:rPr>
        <w:t>10. Адреса и реквизиты Сторон</w:t>
      </w:r>
    </w:p>
    <w:tbl>
      <w:tblPr>
        <w:tblpPr w:vertAnchor="text" w:horzAnchor="margin" w:tblpXSpec="center" w:leftFromText="180" w:rightFromText="180" w:tblpY="211"/>
        <w:tblW w:w="5000" w:type="pct"/>
        <w:jc w:val="center"/>
        <w:tblInd w:w="0" w:type="dxa"/>
        <w:tblLayout w:type="fixed"/>
        <w:tblCellMar>
          <w:top w:w="0" w:type="dxa"/>
          <w:left w:w="108" w:type="dxa"/>
          <w:bottom w:w="0" w:type="dxa"/>
          <w:right w:w="108" w:type="dxa"/>
        </w:tblCellMar>
        <w:tblLook w:firstRow="1" w:noVBand="0" w:lastRow="1" w:firstColumn="1" w:lastColumn="1" w:noHBand="0" w:val="01e0"/>
      </w:tblPr>
      <w:tblGrid>
        <w:gridCol w:w="5081"/>
        <w:gridCol w:w="4668"/>
      </w:tblGrid>
      <w:tr>
        <w:trPr>
          <w:trHeight w:val="331" w:hRule="atLeast"/>
        </w:trPr>
        <w:tc>
          <w:tcPr>
            <w:tcW w:w="5081" w:type="dxa"/>
            <w:tcBorders>
              <w:top w:val="single" w:sz="4" w:space="0" w:color="000000"/>
              <w:left w:val="single" w:sz="4" w:space="0" w:color="000000"/>
              <w:bottom w:val="single" w:sz="4" w:space="0" w:color="000000"/>
              <w:right w:val="single" w:sz="4" w:space="0" w:color="000000"/>
            </w:tcBorders>
          </w:tcPr>
          <w:p>
            <w:pPr>
              <w:pStyle w:val="Normal"/>
              <w:widowControl w:val="false"/>
              <w:overflowPunct w:val="false"/>
              <w:spacing w:lineRule="auto" w:line="240"/>
              <w:ind w:hanging="0" w:left="0" w:right="0"/>
              <w:jc w:val="center"/>
              <w:textAlignment w:val="baseline"/>
              <w:rPr>
                <w:rFonts w:eastAsia="Times New Roman" w:cs="Times New Roman"/>
                <w:b/>
                <w:bCs/>
                <w:sz w:val="24"/>
                <w:szCs w:val="24"/>
                <w:lang w:eastAsia="ru-RU"/>
              </w:rPr>
            </w:pPr>
            <w:r>
              <w:rPr>
                <w:rFonts w:eastAsia="Times New Roman" w:cs="Times New Roman"/>
                <w:b/>
                <w:bCs/>
                <w:sz w:val="24"/>
                <w:szCs w:val="24"/>
                <w:lang w:eastAsia="ru-RU"/>
              </w:rPr>
              <w:t>Исполнитель</w:t>
            </w:r>
          </w:p>
        </w:tc>
        <w:tc>
          <w:tcPr>
            <w:tcW w:w="4668" w:type="dxa"/>
            <w:tcBorders>
              <w:top w:val="single" w:sz="4" w:space="0" w:color="000000"/>
              <w:left w:val="single" w:sz="4" w:space="0" w:color="000000"/>
              <w:bottom w:val="single" w:sz="4" w:space="0" w:color="000000"/>
              <w:right w:val="single" w:sz="4" w:space="0" w:color="000000"/>
            </w:tcBorders>
          </w:tcPr>
          <w:p>
            <w:pPr>
              <w:pStyle w:val="Normal"/>
              <w:widowControl w:val="false"/>
              <w:overflowPunct w:val="false"/>
              <w:spacing w:lineRule="auto" w:line="240"/>
              <w:ind w:hanging="0" w:left="0" w:right="0"/>
              <w:jc w:val="center"/>
              <w:textAlignment w:val="baseline"/>
              <w:rPr>
                <w:rFonts w:eastAsia="Times New Roman" w:cs="Times New Roman"/>
                <w:b/>
                <w:bCs/>
                <w:sz w:val="24"/>
                <w:szCs w:val="24"/>
                <w:lang w:eastAsia="ru-RU"/>
              </w:rPr>
            </w:pPr>
            <w:r>
              <w:rPr>
                <w:rFonts w:eastAsia="Times New Roman" w:cs="Times New Roman"/>
                <w:b/>
                <w:bCs/>
                <w:sz w:val="24"/>
                <w:szCs w:val="24"/>
                <w:lang w:eastAsia="ru-RU"/>
              </w:rPr>
              <w:t>Обучающийся</w:t>
            </w:r>
          </w:p>
        </w:tc>
      </w:tr>
      <w:tr>
        <w:trPr/>
        <w:tc>
          <w:tcPr>
            <w:tcW w:w="5081" w:type="dxa"/>
            <w:vMerge w:val="restart"/>
            <w:tcBorders>
              <w:top w:val="single" w:sz="4" w:space="0" w:color="000000"/>
              <w:left w:val="single" w:sz="4" w:space="0" w:color="000000"/>
              <w:bottom w:val="single" w:sz="4" w:space="0" w:color="000000"/>
              <w:right w:val="single" w:sz="4" w:space="0" w:color="000000"/>
            </w:tcBorders>
          </w:tcPr>
          <w:p>
            <w:pPr>
              <w:pStyle w:val="Normal"/>
              <w:rPr/>
            </w:pPr>
            <w:r>
              <w:rPr>
                <w:rStyle w:val="Style13"/>
                <w:b/>
                <w:bCs/>
                <w:sz w:val="22"/>
                <w:szCs w:val="22"/>
                <w:lang w:val="ru-RU"/>
              </w:rPr>
              <w:t>Федеральное государственное бюджетное учреждение культуры «Государственная публичная историческая библиотека России»</w:t>
            </w:r>
          </w:p>
          <w:p>
            <w:pPr>
              <w:pStyle w:val="Normal"/>
              <w:rPr>
                <w:rFonts w:ascii="Times New Roman" w:hAnsi="Times New Roman"/>
                <w:sz w:val="22"/>
                <w:szCs w:val="22"/>
                <w:lang w:val="ru-RU"/>
              </w:rPr>
            </w:pPr>
            <w:r>
              <w:rPr>
                <w:sz w:val="22"/>
                <w:szCs w:val="22"/>
                <w:lang w:val="ru-RU"/>
              </w:rPr>
              <w:t>101000, г. Москва, Старосадский пер. д. 9, стр. 1</w:t>
            </w:r>
          </w:p>
          <w:p>
            <w:pPr>
              <w:pStyle w:val="Normal"/>
              <w:rPr>
                <w:rFonts w:ascii="Times New Roman" w:hAnsi="Times New Roman"/>
                <w:sz w:val="22"/>
                <w:szCs w:val="22"/>
              </w:rPr>
            </w:pPr>
            <w:r>
              <w:rPr>
                <w:sz w:val="22"/>
                <w:szCs w:val="22"/>
              </w:rPr>
              <w:t>Тел: (495) 625 65 14</w:t>
            </w:r>
          </w:p>
          <w:p>
            <w:pPr>
              <w:pStyle w:val="Normal"/>
              <w:rPr/>
            </w:pPr>
            <w:r>
              <w:rPr>
                <w:rStyle w:val="Style13"/>
                <w:rFonts w:eastAsia="Calibri"/>
                <w:sz w:val="22"/>
                <w:szCs w:val="22"/>
              </w:rPr>
              <w:t>E-mail:</w:t>
            </w:r>
            <w:r>
              <w:rPr>
                <w:rStyle w:val="Style13"/>
                <w:sz w:val="22"/>
                <w:szCs w:val="22"/>
              </w:rPr>
              <w:t xml:space="preserve"> </w:t>
            </w:r>
            <w:r>
              <w:rPr>
                <w:rStyle w:val="Style13"/>
                <w:rFonts w:eastAsia="Calibri"/>
                <w:sz w:val="22"/>
                <w:szCs w:val="22"/>
              </w:rPr>
              <w:t>info@shpl.ru</w:t>
            </w:r>
          </w:p>
          <w:p>
            <w:pPr>
              <w:pStyle w:val="Normal"/>
              <w:rPr>
                <w:rFonts w:ascii="Times New Roman" w:hAnsi="Times New Roman"/>
                <w:sz w:val="22"/>
                <w:szCs w:val="22"/>
                <w:lang w:val="ru-RU"/>
              </w:rPr>
            </w:pPr>
            <w:r>
              <w:rPr>
                <w:sz w:val="22"/>
                <w:szCs w:val="22"/>
                <w:lang w:val="ru-RU"/>
              </w:rPr>
              <w:t>ОГРН 1027700033350</w:t>
            </w:r>
          </w:p>
          <w:p>
            <w:pPr>
              <w:pStyle w:val="Normal"/>
              <w:rPr>
                <w:rFonts w:ascii="Times New Roman" w:hAnsi="Times New Roman"/>
                <w:sz w:val="22"/>
                <w:szCs w:val="22"/>
                <w:lang w:val="ru-RU"/>
              </w:rPr>
            </w:pPr>
            <w:r>
              <w:rPr>
                <w:sz w:val="22"/>
                <w:szCs w:val="22"/>
                <w:lang w:val="ru-RU"/>
              </w:rPr>
              <w:t>ИНН 7709037684, КПП 770901001,</w:t>
            </w:r>
          </w:p>
          <w:p>
            <w:pPr>
              <w:pStyle w:val="Normal"/>
              <w:rPr/>
            </w:pPr>
            <w:r>
              <w:rPr>
                <w:rStyle w:val="Style13"/>
                <w:sz w:val="22"/>
                <w:szCs w:val="22"/>
                <w:lang w:val="ru-RU" w:eastAsia="ar-SA"/>
              </w:rPr>
              <w:t>Расчетный счет (казначейский счет):</w:t>
            </w:r>
          </w:p>
          <w:p>
            <w:pPr>
              <w:pStyle w:val="Normal"/>
              <w:rPr/>
            </w:pPr>
            <w:r>
              <w:rPr>
                <w:rStyle w:val="Style13"/>
                <w:sz w:val="22"/>
                <w:szCs w:val="22"/>
                <w:lang w:val="ru-RU" w:eastAsia="ar-SA"/>
              </w:rPr>
              <w:t>03214643000000017300</w:t>
            </w:r>
          </w:p>
          <w:p>
            <w:pPr>
              <w:pStyle w:val="Normal"/>
              <w:rPr/>
            </w:pPr>
            <w:r>
              <w:rPr>
                <w:rStyle w:val="Style13"/>
                <w:sz w:val="22"/>
                <w:szCs w:val="22"/>
                <w:lang w:val="ru-RU" w:eastAsia="ar-SA"/>
              </w:rPr>
              <w:t>Корреспондентский счет (ЕКС):</w:t>
            </w:r>
          </w:p>
          <w:p>
            <w:pPr>
              <w:pStyle w:val="Normal"/>
              <w:rPr/>
            </w:pPr>
            <w:r>
              <w:rPr>
                <w:rStyle w:val="Style13"/>
                <w:sz w:val="22"/>
                <w:szCs w:val="22"/>
                <w:lang w:val="ru-RU" w:eastAsia="ar-SA"/>
              </w:rPr>
              <w:t>40102810545370000003</w:t>
            </w:r>
          </w:p>
          <w:p>
            <w:pPr>
              <w:pStyle w:val="Normal"/>
              <w:rPr/>
            </w:pPr>
            <w:r>
              <w:rPr>
                <w:rStyle w:val="Style13"/>
                <w:sz w:val="22"/>
                <w:szCs w:val="22"/>
                <w:lang w:val="ru-RU" w:eastAsia="ar-SA"/>
              </w:rPr>
              <w:t>Банк получателя (плательщика):</w:t>
            </w:r>
          </w:p>
          <w:p>
            <w:pPr>
              <w:pStyle w:val="Normal"/>
              <w:rPr/>
            </w:pPr>
            <w:r>
              <w:rPr>
                <w:rStyle w:val="Style13"/>
                <w:sz w:val="22"/>
                <w:szCs w:val="22"/>
                <w:lang w:val="ru-RU" w:eastAsia="ar-SA"/>
              </w:rPr>
              <w:t>ОКЦ №1 ГУ БАНКА РОССИИ ПО ЦФО//УФК ПО Г. МОСКВЕ г. Москва</w:t>
            </w:r>
            <w:r>
              <w:rPr>
                <w:rStyle w:val="Style13"/>
                <w:sz w:val="22"/>
                <w:szCs w:val="22"/>
                <w:lang w:val="ru-RU"/>
              </w:rPr>
              <w:t>,</w:t>
            </w:r>
          </w:p>
          <w:p>
            <w:pPr>
              <w:pStyle w:val="Normal"/>
              <w:rPr/>
            </w:pPr>
            <w:r>
              <w:rPr>
                <w:rStyle w:val="Style13"/>
                <w:sz w:val="22"/>
                <w:szCs w:val="22"/>
                <w:lang w:val="ru-RU"/>
              </w:rPr>
              <w:t xml:space="preserve">БИК </w:t>
            </w:r>
            <w:r>
              <w:rPr>
                <w:rStyle w:val="Style13"/>
                <w:sz w:val="22"/>
                <w:szCs w:val="22"/>
                <w:lang w:val="ru-RU" w:eastAsia="ar-SA"/>
              </w:rPr>
              <w:t>004525988</w:t>
            </w:r>
            <w:r>
              <w:rPr>
                <w:rStyle w:val="Style13"/>
                <w:sz w:val="22"/>
                <w:szCs w:val="22"/>
                <w:lang w:val="ru-RU"/>
              </w:rPr>
              <w:t>,</w:t>
            </w:r>
          </w:p>
          <w:p>
            <w:pPr>
              <w:pStyle w:val="Normal"/>
              <w:rPr>
                <w:rFonts w:ascii="Times New Roman" w:hAnsi="Times New Roman"/>
                <w:sz w:val="22"/>
                <w:szCs w:val="22"/>
                <w:lang w:val="ru-RU"/>
              </w:rPr>
            </w:pPr>
            <w:r>
              <w:rPr>
                <w:sz w:val="22"/>
                <w:szCs w:val="22"/>
                <w:lang w:val="ru-RU"/>
              </w:rPr>
              <w:t>Получатель (Плательщик):</w:t>
            </w:r>
          </w:p>
          <w:p>
            <w:pPr>
              <w:pStyle w:val="Normal"/>
              <w:rPr>
                <w:rFonts w:ascii="Times New Roman" w:hAnsi="Times New Roman"/>
                <w:sz w:val="22"/>
                <w:szCs w:val="22"/>
                <w:lang w:val="ru-RU"/>
              </w:rPr>
            </w:pPr>
            <w:r>
              <w:rPr>
                <w:sz w:val="22"/>
                <w:szCs w:val="22"/>
                <w:lang w:val="ru-RU"/>
              </w:rPr>
              <w:t>УФК по г. Москве (Государственная публичная историческая библиотека России л/с 20736Х58750)</w:t>
            </w:r>
          </w:p>
          <w:p>
            <w:pPr>
              <w:pStyle w:val="Normal"/>
              <w:rPr>
                <w:rFonts w:ascii="Times New Roman" w:hAnsi="Times New Roman"/>
                <w:sz w:val="22"/>
                <w:szCs w:val="22"/>
              </w:rPr>
            </w:pPr>
            <w:r>
              <w:rPr>
                <w:sz w:val="22"/>
                <w:szCs w:val="22"/>
              </w:rPr>
              <w:t>ОКПО 02179121</w:t>
            </w:r>
          </w:p>
          <w:p>
            <w:pPr>
              <w:pStyle w:val="Normal"/>
              <w:rPr>
                <w:rFonts w:ascii="Times New Roman" w:hAnsi="Times New Roman"/>
                <w:sz w:val="22"/>
                <w:szCs w:val="22"/>
              </w:rPr>
            </w:pPr>
            <w:r>
              <w:rPr>
                <w:sz w:val="22"/>
                <w:szCs w:val="22"/>
              </w:rPr>
              <w:t>ОКТМО 45375000000</w:t>
            </w:r>
          </w:p>
          <w:p>
            <w:pPr>
              <w:pStyle w:val="Normal"/>
              <w:rPr>
                <w:rFonts w:ascii="Times New Roman" w:hAnsi="Times New Roman"/>
                <w:sz w:val="22"/>
                <w:szCs w:val="22"/>
              </w:rPr>
            </w:pPr>
            <w:r>
              <w:rPr>
                <w:sz w:val="22"/>
                <w:szCs w:val="22"/>
              </w:rPr>
              <w:t>ОКАТО 4</w:t>
            </w:r>
            <w:r>
              <w:rPr>
                <w:b w:val="false"/>
                <w:bCs w:val="false"/>
                <w:sz w:val="22"/>
                <w:szCs w:val="22"/>
              </w:rPr>
              <w:t>5286555000</w:t>
            </w:r>
          </w:p>
          <w:p>
            <w:pPr>
              <w:pStyle w:val="Normal"/>
              <w:rPr>
                <w:rFonts w:ascii="Times New Roman" w:hAnsi="Times New Roman"/>
                <w:b w:val="false"/>
                <w:bCs w:val="false"/>
                <w:sz w:val="22"/>
                <w:szCs w:val="22"/>
              </w:rPr>
            </w:pPr>
            <w:r>
              <w:rPr>
                <w:rFonts w:eastAsia="Times New Roman" w:cs="Times New Roman"/>
                <w:b w:val="false"/>
                <w:bCs w:val="false"/>
                <w:sz w:val="24"/>
                <w:szCs w:val="24"/>
                <w:lang w:eastAsia="ru-RU"/>
              </w:rPr>
              <w:t>ОКОПФ 75103</w:t>
            </w:r>
          </w:p>
        </w:tc>
        <w:tc>
          <w:tcPr>
            <w:tcW w:w="4668" w:type="dxa"/>
            <w:tcBorders>
              <w:top w:val="single" w:sz="4" w:space="0" w:color="000000"/>
              <w:left w:val="single" w:sz="4" w:space="0" w:color="000000"/>
              <w:bottom w:val="single" w:sz="4" w:space="0" w:color="000000"/>
              <w:right w:val="single" w:sz="4" w:space="0" w:color="000000"/>
            </w:tcBorders>
          </w:tcPr>
          <w:p>
            <w:pPr>
              <w:pStyle w:val="Normal"/>
              <w:widowControl w:val="false"/>
              <w:overflowPunct w:val="false"/>
              <w:spacing w:lineRule="auto" w:line="240"/>
              <w:ind w:hanging="0" w:left="0" w:right="0"/>
              <w:jc w:val="left"/>
              <w:textAlignment w:val="baseline"/>
              <w:rPr>
                <w:rFonts w:eastAsia="Times New Roman" w:cs="Times New Roman"/>
                <w:b/>
                <w:bCs/>
                <w:sz w:val="24"/>
                <w:szCs w:val="24"/>
                <w:lang w:eastAsia="ru-RU"/>
              </w:rPr>
            </w:pPr>
            <w:r>
              <w:rPr>
                <w:rFonts w:eastAsia="Times New Roman" w:cs="Times New Roman"/>
                <w:b/>
                <w:bCs/>
                <w:sz w:val="24"/>
                <w:szCs w:val="24"/>
                <w:lang w:eastAsia="ru-RU"/>
              </w:rPr>
              <w:t>ФИО</w:t>
            </w:r>
          </w:p>
        </w:tc>
      </w:tr>
      <w:tr>
        <w:trPr/>
        <w:tc>
          <w:tcPr>
            <w:tcW w:w="5081"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4668" w:type="dxa"/>
            <w:tcBorders>
              <w:top w:val="single" w:sz="4" w:space="0" w:color="000000"/>
              <w:left w:val="single" w:sz="4" w:space="0" w:color="000000"/>
              <w:bottom w:val="single" w:sz="4" w:space="0" w:color="000000"/>
              <w:right w:val="single" w:sz="4" w:space="0" w:color="000000"/>
            </w:tcBorders>
          </w:tcPr>
          <w:p>
            <w:pPr>
              <w:pStyle w:val="Normal"/>
              <w:widowControl w:val="false"/>
              <w:overflowPunct w:val="false"/>
              <w:spacing w:lineRule="auto" w:line="240"/>
              <w:ind w:hanging="0" w:left="0" w:right="0"/>
              <w:textAlignment w:val="baseline"/>
              <w:rPr>
                <w:rFonts w:eastAsia="Times New Roman" w:cs="Times New Roman"/>
                <w:b/>
                <w:bCs/>
                <w:sz w:val="24"/>
                <w:szCs w:val="24"/>
                <w:lang w:eastAsia="ru-RU"/>
              </w:rPr>
            </w:pPr>
            <w:r>
              <w:rPr>
                <w:rFonts w:eastAsia="Times New Roman" w:cs="Times New Roman"/>
                <w:b/>
                <w:bCs/>
                <w:sz w:val="24"/>
                <w:szCs w:val="24"/>
                <w:lang w:eastAsia="ru-RU"/>
              </w:rPr>
              <w:t xml:space="preserve">Дата рождения: «___» _________ _____ </w:t>
            </w:r>
            <w:r>
              <w:rPr>
                <w:rFonts w:eastAsia="Times New Roman" w:cs="Times New Roman"/>
                <w:sz w:val="24"/>
                <w:szCs w:val="24"/>
                <w:lang w:eastAsia="ru-RU"/>
              </w:rPr>
              <w:t>г.</w:t>
            </w:r>
          </w:p>
          <w:p>
            <w:pPr>
              <w:pStyle w:val="Normal"/>
              <w:widowControl w:val="false"/>
              <w:overflowPunct w:val="false"/>
              <w:spacing w:lineRule="auto" w:line="240"/>
              <w:ind w:hanging="0" w:left="0" w:right="0"/>
              <w:textAlignment w:val="baseline"/>
              <w:rPr>
                <w:rFonts w:eastAsia="Times New Roman" w:cs="Times New Roman"/>
                <w:bCs/>
                <w:sz w:val="24"/>
                <w:szCs w:val="24"/>
                <w:lang w:eastAsia="ru-RU"/>
              </w:rPr>
            </w:pPr>
            <w:r>
              <w:rPr>
                <w:rFonts w:eastAsia="Times New Roman" w:cs="Times New Roman"/>
                <w:b/>
                <w:bCs/>
                <w:sz w:val="24"/>
                <w:szCs w:val="24"/>
                <w:lang w:eastAsia="ru-RU"/>
              </w:rPr>
              <w:t>Адрес регистрации:</w:t>
            </w:r>
          </w:p>
          <w:p>
            <w:pPr>
              <w:pStyle w:val="Normal"/>
              <w:widowControl w:val="false"/>
              <w:overflowPunct w:val="false"/>
              <w:spacing w:lineRule="auto" w:line="240"/>
              <w:ind w:hanging="0" w:left="0" w:right="0"/>
              <w:textAlignment w:val="baseline"/>
              <w:rPr>
                <w:rFonts w:eastAsia="Times New Roman" w:cs="Times New Roman"/>
                <w:bCs/>
                <w:sz w:val="24"/>
                <w:szCs w:val="24"/>
                <w:lang w:eastAsia="ru-RU"/>
              </w:rPr>
            </w:pPr>
            <w:r>
              <w:rPr>
                <w:rFonts w:eastAsia="Times New Roman" w:cs="Times New Roman"/>
                <w:bCs/>
                <w:sz w:val="24"/>
                <w:szCs w:val="24"/>
                <w:lang w:eastAsia="ru-RU"/>
              </w:rPr>
              <w:t>__________________________________________________________________________</w:t>
            </w:r>
          </w:p>
          <w:p>
            <w:pPr>
              <w:pStyle w:val="Normal"/>
              <w:widowControl w:val="false"/>
              <w:overflowPunct w:val="false"/>
              <w:spacing w:lineRule="auto" w:line="240"/>
              <w:ind w:hanging="0" w:left="0" w:right="0"/>
              <w:textAlignment w:val="baseline"/>
              <w:rPr>
                <w:rFonts w:eastAsia="Times New Roman" w:cs="Times New Roman"/>
                <w:b/>
                <w:bCs/>
                <w:sz w:val="24"/>
                <w:szCs w:val="24"/>
                <w:lang w:eastAsia="ru-RU"/>
              </w:rPr>
            </w:pPr>
            <w:r>
              <w:rPr>
                <w:rFonts w:eastAsia="Times New Roman" w:cs="Times New Roman"/>
                <w:b/>
                <w:bCs/>
                <w:sz w:val="24"/>
                <w:szCs w:val="24"/>
                <w:lang w:eastAsia="ru-RU"/>
              </w:rPr>
              <w:t>Адрес фактического места жительства:</w:t>
            </w:r>
          </w:p>
          <w:p>
            <w:pPr>
              <w:pStyle w:val="Normal"/>
              <w:widowControl w:val="false"/>
              <w:overflowPunct w:val="false"/>
              <w:spacing w:lineRule="auto" w:line="240"/>
              <w:ind w:hanging="0" w:left="0" w:right="0"/>
              <w:textAlignment w:val="baseline"/>
              <w:rPr>
                <w:rFonts w:eastAsia="Times New Roman" w:cs="Times New Roman"/>
                <w:b/>
                <w:bCs/>
                <w:sz w:val="24"/>
                <w:szCs w:val="24"/>
                <w:lang w:eastAsia="ru-RU"/>
              </w:rPr>
            </w:pPr>
            <w:r>
              <w:rPr>
                <w:rFonts w:eastAsia="Times New Roman" w:cs="Times New Roman"/>
                <w:b/>
                <w:bCs/>
                <w:sz w:val="24"/>
                <w:szCs w:val="24"/>
                <w:lang w:eastAsia="ru-RU"/>
              </w:rPr>
              <w:t>_____________________________________</w:t>
            </w:r>
          </w:p>
          <w:p>
            <w:pPr>
              <w:pStyle w:val="Normal"/>
              <w:widowControl w:val="false"/>
              <w:overflowPunct w:val="false"/>
              <w:spacing w:lineRule="auto" w:line="240"/>
              <w:ind w:hanging="0" w:left="0" w:right="0"/>
              <w:textAlignment w:val="baseline"/>
              <w:rPr>
                <w:rFonts w:eastAsia="Times New Roman" w:cs="Times New Roman"/>
                <w:b/>
                <w:bCs/>
                <w:sz w:val="24"/>
                <w:szCs w:val="24"/>
                <w:lang w:eastAsia="ru-RU"/>
              </w:rPr>
            </w:pPr>
            <w:r>
              <w:rPr>
                <w:rFonts w:eastAsia="Times New Roman" w:cs="Times New Roman"/>
                <w:b/>
                <w:bCs/>
                <w:sz w:val="24"/>
                <w:szCs w:val="24"/>
                <w:lang w:eastAsia="ru-RU"/>
              </w:rPr>
            </w:r>
          </w:p>
        </w:tc>
      </w:tr>
      <w:tr>
        <w:trPr/>
        <w:tc>
          <w:tcPr>
            <w:tcW w:w="508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overflowPunct w:val="false"/>
              <w:spacing w:lineRule="auto" w:line="240"/>
              <w:ind w:hanging="0" w:left="0" w:right="0"/>
              <w:textAlignment w:val="baseline"/>
              <w:rPr>
                <w:rFonts w:eastAsia="Times New Roman" w:cs="Times New Roman"/>
                <w:b/>
                <w:bCs/>
                <w:sz w:val="24"/>
                <w:szCs w:val="24"/>
                <w:lang w:eastAsia="ru-RU"/>
              </w:rPr>
            </w:pPr>
            <w:r>
              <w:rPr>
                <w:rFonts w:eastAsia="Times New Roman" w:cs="Times New Roman"/>
                <w:b/>
                <w:bCs/>
                <w:sz w:val="24"/>
                <w:szCs w:val="24"/>
                <w:lang w:eastAsia="ru-RU"/>
              </w:rPr>
            </w:r>
          </w:p>
        </w:tc>
        <w:tc>
          <w:tcPr>
            <w:tcW w:w="4668" w:type="dxa"/>
            <w:tcBorders>
              <w:top w:val="single" w:sz="4" w:space="0" w:color="000000"/>
              <w:left w:val="single" w:sz="4" w:space="0" w:color="000000"/>
              <w:bottom w:val="single" w:sz="4" w:space="0" w:color="000000"/>
              <w:right w:val="single" w:sz="4" w:space="0" w:color="000000"/>
            </w:tcBorders>
          </w:tcPr>
          <w:p>
            <w:pPr>
              <w:pStyle w:val="Normal"/>
              <w:widowControl w:val="false"/>
              <w:overflowPunct w:val="false"/>
              <w:spacing w:lineRule="auto" w:line="240"/>
              <w:ind w:hanging="0" w:left="0" w:right="0"/>
              <w:textAlignment w:val="baseline"/>
              <w:rPr>
                <w:rFonts w:eastAsia="Times New Roman" w:cs="Times New Roman"/>
                <w:b/>
                <w:bCs/>
                <w:sz w:val="24"/>
                <w:szCs w:val="24"/>
                <w:lang w:eastAsia="ru-RU"/>
              </w:rPr>
            </w:pPr>
            <w:r>
              <w:rPr>
                <w:rFonts w:eastAsia="Times New Roman" w:cs="Times New Roman"/>
                <w:b/>
                <w:bCs/>
                <w:sz w:val="24"/>
                <w:szCs w:val="24"/>
                <w:lang w:eastAsia="ru-RU"/>
              </w:rPr>
              <w:t>Телефон:</w:t>
            </w:r>
          </w:p>
          <w:p>
            <w:pPr>
              <w:pStyle w:val="Normal"/>
              <w:widowControl w:val="false"/>
              <w:overflowPunct w:val="false"/>
              <w:spacing w:lineRule="auto" w:line="240"/>
              <w:ind w:hanging="0" w:left="0" w:right="0"/>
              <w:textAlignment w:val="baseline"/>
              <w:rPr>
                <w:rFonts w:eastAsia="Times New Roman" w:cs="Times New Roman"/>
                <w:b/>
                <w:bCs/>
                <w:sz w:val="24"/>
                <w:szCs w:val="24"/>
                <w:lang w:eastAsia="ru-RU"/>
              </w:rPr>
            </w:pPr>
            <w:r>
              <w:rPr>
                <w:rFonts w:eastAsia="Times New Roman" w:cs="Times New Roman"/>
                <w:b/>
                <w:bCs/>
                <w:sz w:val="24"/>
                <w:szCs w:val="24"/>
                <w:lang w:eastAsia="ru-RU"/>
              </w:rPr>
              <w:t>Электронная почта:</w:t>
            </w:r>
          </w:p>
          <w:p>
            <w:pPr>
              <w:pStyle w:val="Normal"/>
              <w:widowControl w:val="false"/>
              <w:overflowPunct w:val="false"/>
              <w:spacing w:lineRule="auto" w:line="240"/>
              <w:ind w:hanging="0" w:left="0" w:right="0"/>
              <w:textAlignment w:val="baseline"/>
              <w:rPr>
                <w:rFonts w:eastAsia="Times New Roman" w:cs="Times New Roman"/>
                <w:b/>
                <w:bCs/>
                <w:sz w:val="24"/>
                <w:szCs w:val="24"/>
                <w:lang w:eastAsia="ru-RU"/>
              </w:rPr>
            </w:pPr>
            <w:r>
              <w:rPr>
                <w:rFonts w:eastAsia="Times New Roman" w:cs="Times New Roman"/>
                <w:b/>
                <w:bCs/>
                <w:sz w:val="24"/>
                <w:szCs w:val="24"/>
                <w:lang w:eastAsia="ru-RU"/>
              </w:rPr>
              <w:t>Почтовый адрес: _____________________</w:t>
            </w:r>
          </w:p>
          <w:p>
            <w:pPr>
              <w:pStyle w:val="Normal"/>
              <w:widowControl w:val="false"/>
              <w:overflowPunct w:val="false"/>
              <w:spacing w:lineRule="auto" w:line="240"/>
              <w:ind w:hanging="0" w:left="0" w:right="0"/>
              <w:textAlignment w:val="baseline"/>
              <w:rPr>
                <w:rFonts w:eastAsia="Times New Roman" w:cs="Times New Roman"/>
                <w:b/>
                <w:bCs/>
                <w:sz w:val="24"/>
                <w:szCs w:val="24"/>
                <w:lang w:eastAsia="ru-RU"/>
              </w:rPr>
            </w:pPr>
            <w:r>
              <w:rPr>
                <w:rFonts w:eastAsia="Times New Roman" w:cs="Times New Roman"/>
                <w:b/>
                <w:bCs/>
                <w:sz w:val="24"/>
                <w:szCs w:val="24"/>
                <w:lang w:eastAsia="ru-RU"/>
              </w:rPr>
              <w:t>_____________________________________</w:t>
            </w:r>
          </w:p>
        </w:tc>
      </w:tr>
      <w:tr>
        <w:trPr>
          <w:trHeight w:val="1190" w:hRule="atLeast"/>
        </w:trPr>
        <w:tc>
          <w:tcPr>
            <w:tcW w:w="508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overflowPunct w:val="false"/>
              <w:spacing w:lineRule="auto" w:line="240"/>
              <w:ind w:hanging="0" w:left="0" w:right="0"/>
              <w:textAlignment w:val="baseline"/>
              <w:rPr>
                <w:rFonts w:eastAsia="Times New Roman" w:cs="Times New Roman"/>
                <w:b/>
                <w:bCs/>
                <w:sz w:val="24"/>
                <w:szCs w:val="24"/>
                <w:lang w:eastAsia="ru-RU"/>
              </w:rPr>
            </w:pPr>
            <w:r>
              <w:rPr>
                <w:rFonts w:eastAsia="Times New Roman" w:cs="Times New Roman"/>
                <w:b/>
                <w:bCs/>
                <w:sz w:val="24"/>
                <w:szCs w:val="24"/>
                <w:lang w:eastAsia="ru-RU"/>
              </w:rPr>
            </w:r>
          </w:p>
        </w:tc>
        <w:tc>
          <w:tcPr>
            <w:tcW w:w="4668" w:type="dxa"/>
            <w:tcBorders>
              <w:top w:val="single" w:sz="4" w:space="0" w:color="000000"/>
              <w:left w:val="single" w:sz="4" w:space="0" w:color="000000"/>
              <w:bottom w:val="single" w:sz="4" w:space="0" w:color="000000"/>
              <w:right w:val="single" w:sz="4" w:space="0" w:color="000000"/>
            </w:tcBorders>
          </w:tcPr>
          <w:p>
            <w:pPr>
              <w:pStyle w:val="Normal"/>
              <w:widowControl w:val="false"/>
              <w:overflowPunct w:val="false"/>
              <w:spacing w:lineRule="auto" w:line="240"/>
              <w:ind w:hanging="0" w:left="0" w:right="0"/>
              <w:textAlignment w:val="baseline"/>
              <w:rPr>
                <w:rFonts w:eastAsia="Times New Roman" w:cs="Times New Roman"/>
                <w:b/>
                <w:bCs/>
                <w:sz w:val="24"/>
                <w:szCs w:val="24"/>
                <w:lang w:eastAsia="ru-RU"/>
              </w:rPr>
            </w:pPr>
            <w:r>
              <w:rPr>
                <w:rFonts w:eastAsia="Times New Roman" w:cs="Times New Roman"/>
                <w:b/>
                <w:bCs/>
                <w:sz w:val="24"/>
                <w:szCs w:val="24"/>
                <w:lang w:eastAsia="ru-RU"/>
              </w:rPr>
              <w:t>Реквизиты паспорта:</w:t>
            </w:r>
          </w:p>
          <w:p>
            <w:pPr>
              <w:pStyle w:val="Normal"/>
              <w:widowControl w:val="false"/>
              <w:overflowPunct w:val="false"/>
              <w:spacing w:lineRule="auto" w:line="240"/>
              <w:ind w:hanging="0" w:left="0" w:right="0"/>
              <w:textAlignment w:val="baseline"/>
              <w:rPr>
                <w:rFonts w:eastAsia="Times New Roman" w:cs="Times New Roman"/>
                <w:b/>
                <w:sz w:val="24"/>
                <w:szCs w:val="24"/>
                <w:lang w:eastAsia="ru-RU"/>
              </w:rPr>
            </w:pPr>
            <w:r>
              <w:rPr>
                <w:rFonts w:eastAsia="Times New Roman" w:cs="Times New Roman"/>
                <w:b/>
                <w:sz w:val="24"/>
                <w:szCs w:val="24"/>
                <w:lang w:eastAsia="ru-RU"/>
              </w:rPr>
              <w:t>Серия___________ №___________</w:t>
            </w:r>
          </w:p>
          <w:p>
            <w:pPr>
              <w:pStyle w:val="Normal"/>
              <w:widowControl w:val="false"/>
              <w:overflowPunct w:val="false"/>
              <w:spacing w:lineRule="auto" w:line="240"/>
              <w:ind w:hanging="0" w:left="0" w:right="0"/>
              <w:textAlignment w:val="baseline"/>
              <w:rPr>
                <w:rFonts w:eastAsia="Times New Roman" w:cs="Times New Roman"/>
                <w:b/>
                <w:sz w:val="24"/>
                <w:szCs w:val="24"/>
                <w:lang w:eastAsia="ru-RU"/>
              </w:rPr>
            </w:pPr>
            <w:r>
              <w:rPr>
                <w:rFonts w:eastAsia="Times New Roman" w:cs="Times New Roman"/>
                <w:b/>
                <w:sz w:val="24"/>
                <w:szCs w:val="24"/>
                <w:lang w:eastAsia="ru-RU"/>
              </w:rPr>
              <w:t>Кем и когда выдан: _________________</w:t>
            </w:r>
            <w:r>
              <w:rPr>
                <w:rFonts w:eastAsia="Times New Roman" w:cs="Times New Roman"/>
                <w:b/>
                <w:color w:themeColor="background1" w:val="FFFFFF"/>
                <w:sz w:val="24"/>
                <w:szCs w:val="24"/>
                <w:lang w:eastAsia="ru-RU"/>
              </w:rPr>
              <w:t>_</w:t>
            </w:r>
          </w:p>
          <w:p>
            <w:pPr>
              <w:pStyle w:val="Normal"/>
              <w:widowControl w:val="false"/>
              <w:overflowPunct w:val="false"/>
              <w:spacing w:lineRule="auto" w:line="240"/>
              <w:ind w:hanging="0" w:left="0" w:right="0"/>
              <w:textAlignment w:val="baseline"/>
              <w:rPr>
                <w:rFonts w:eastAsia="Times New Roman" w:cs="Times New Roman"/>
                <w:sz w:val="24"/>
                <w:szCs w:val="24"/>
                <w:lang w:eastAsia="ru-RU"/>
              </w:rPr>
            </w:pPr>
            <w:r>
              <w:rPr>
                <w:rFonts w:eastAsia="Times New Roman" w:cs="Times New Roman"/>
                <w:sz w:val="24"/>
                <w:szCs w:val="24"/>
                <w:lang w:eastAsia="ru-RU"/>
              </w:rPr>
              <w:t>____________________________________</w:t>
            </w:r>
          </w:p>
        </w:tc>
      </w:tr>
      <w:tr>
        <w:trPr/>
        <w:tc>
          <w:tcPr>
            <w:tcW w:w="508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overflowPunct w:val="false"/>
              <w:spacing w:lineRule="auto" w:line="240"/>
              <w:ind w:hanging="0" w:left="0" w:right="0"/>
              <w:textAlignment w:val="baseline"/>
              <w:rPr>
                <w:rFonts w:eastAsia="Times New Roman" w:cs="Times New Roman"/>
                <w:b/>
                <w:bCs/>
                <w:sz w:val="24"/>
                <w:szCs w:val="24"/>
                <w:lang w:eastAsia="ru-RU"/>
              </w:rPr>
            </w:pPr>
            <w:r>
              <w:rPr>
                <w:rFonts w:eastAsia="Times New Roman" w:cs="Times New Roman"/>
                <w:b/>
                <w:bCs/>
                <w:sz w:val="24"/>
                <w:szCs w:val="24"/>
                <w:lang w:eastAsia="ru-RU"/>
              </w:rPr>
            </w:r>
          </w:p>
        </w:tc>
        <w:tc>
          <w:tcPr>
            <w:tcW w:w="4668" w:type="dxa"/>
            <w:tcBorders>
              <w:top w:val="single" w:sz="4" w:space="0" w:color="000000"/>
              <w:left w:val="single" w:sz="4" w:space="0" w:color="000000"/>
              <w:bottom w:val="single" w:sz="4" w:space="0" w:color="000000"/>
              <w:right w:val="single" w:sz="4" w:space="0" w:color="000000"/>
            </w:tcBorders>
          </w:tcPr>
          <w:p>
            <w:pPr>
              <w:pStyle w:val="Normal"/>
              <w:widowControl w:val="false"/>
              <w:overflowPunct w:val="false"/>
              <w:spacing w:lineRule="auto" w:line="240"/>
              <w:ind w:hanging="0" w:left="0" w:right="0"/>
              <w:textAlignment w:val="baseline"/>
              <w:rPr>
                <w:rFonts w:eastAsia="Times New Roman" w:cs="Times New Roman"/>
                <w:b/>
                <w:bCs/>
                <w:sz w:val="24"/>
                <w:szCs w:val="24"/>
                <w:lang w:eastAsia="ru-RU"/>
              </w:rPr>
            </w:pPr>
            <w:r>
              <w:rPr>
                <w:rFonts w:eastAsia="Times New Roman" w:cs="Times New Roman"/>
                <w:b/>
                <w:bCs/>
                <w:sz w:val="24"/>
                <w:szCs w:val="24"/>
                <w:lang w:eastAsia="ru-RU"/>
              </w:rPr>
              <w:t>СНИЛС:</w:t>
            </w:r>
          </w:p>
        </w:tc>
      </w:tr>
      <w:tr>
        <w:trPr/>
        <w:tc>
          <w:tcPr>
            <w:tcW w:w="5081" w:type="dxa"/>
            <w:tcBorders>
              <w:top w:val="single" w:sz="4" w:space="0" w:color="000000"/>
              <w:left w:val="single" w:sz="4" w:space="0" w:color="000000"/>
              <w:bottom w:val="single" w:sz="4" w:space="0" w:color="000000"/>
              <w:right w:val="single" w:sz="4" w:space="0" w:color="000000"/>
            </w:tcBorders>
          </w:tcPr>
          <w:p>
            <w:pPr>
              <w:pStyle w:val="Normal"/>
              <w:widowControl w:val="false"/>
              <w:overflowPunct w:val="false"/>
              <w:spacing w:lineRule="auto" w:line="240"/>
              <w:ind w:hanging="0" w:left="0" w:right="0"/>
              <w:textAlignment w:val="baseline"/>
              <w:rPr>
                <w:rFonts w:eastAsia="Times New Roman" w:cs="Times New Roman"/>
                <w:b/>
                <w:sz w:val="24"/>
                <w:szCs w:val="24"/>
                <w:lang w:eastAsia="ru-RU"/>
              </w:rPr>
            </w:pPr>
            <w:r>
              <w:rPr>
                <w:rFonts w:eastAsia="Times New Roman" w:cs="Times New Roman"/>
                <w:b/>
                <w:sz w:val="24"/>
                <w:szCs w:val="24"/>
                <w:lang w:eastAsia="ru-RU"/>
              </w:rPr>
              <w:t>Директор</w:t>
            </w:r>
          </w:p>
          <w:p>
            <w:pPr>
              <w:pStyle w:val="Normal"/>
              <w:widowControl w:val="false"/>
              <w:overflowPunct w:val="false"/>
              <w:spacing w:lineRule="auto" w:line="240"/>
              <w:ind w:hanging="0" w:left="0" w:right="0"/>
              <w:textAlignment w:val="baseline"/>
              <w:rPr>
                <w:rFonts w:eastAsia="Times New Roman" w:cs="Times New Roman"/>
                <w:b/>
                <w:bCs/>
                <w:sz w:val="24"/>
                <w:szCs w:val="24"/>
                <w:lang w:eastAsia="ru-RU"/>
              </w:rPr>
            </w:pPr>
            <w:r>
              <w:rPr>
                <w:rFonts w:eastAsia="Times New Roman" w:cs="Times New Roman"/>
                <w:sz w:val="24"/>
                <w:szCs w:val="24"/>
                <w:lang w:eastAsia="ru-RU"/>
              </w:rPr>
              <w:t xml:space="preserve"> </w:t>
            </w:r>
            <w:r>
              <w:rPr>
                <w:rFonts w:eastAsia="Times New Roman" w:cs="Times New Roman"/>
                <w:b/>
                <w:bCs/>
                <w:sz w:val="24"/>
                <w:szCs w:val="24"/>
                <w:lang w:eastAsia="ru-RU"/>
              </w:rPr>
              <w:t>_____________________ М. Д. Афанасьев</w:t>
            </w:r>
          </w:p>
          <w:p>
            <w:pPr>
              <w:pStyle w:val="Normal"/>
              <w:widowControl w:val="false"/>
              <w:overflowPunct w:val="false"/>
              <w:spacing w:lineRule="auto" w:line="240"/>
              <w:ind w:hanging="0" w:left="0" w:right="0"/>
              <w:textAlignment w:val="baseline"/>
              <w:rPr>
                <w:rFonts w:eastAsia="Times New Roman" w:cs="Times New Roman"/>
                <w:b w:val="false"/>
                <w:bCs/>
                <w:i/>
                <w:i/>
                <w:iCs/>
                <w:sz w:val="20"/>
                <w:szCs w:val="20"/>
                <w:lang w:eastAsia="ru-RU"/>
              </w:rPr>
            </w:pPr>
            <w:r>
              <w:rPr>
                <w:rFonts w:eastAsia="Times New Roman" w:cs="Times New Roman"/>
                <w:b w:val="false"/>
                <w:bCs/>
                <w:i/>
                <w:iCs/>
                <w:sz w:val="20"/>
                <w:szCs w:val="20"/>
                <w:lang w:eastAsia="ru-RU"/>
              </w:rPr>
              <w:t xml:space="preserve">                    </w:t>
            </w:r>
            <w:r>
              <w:rPr>
                <w:rFonts w:eastAsia="Times New Roman" w:cs="Times New Roman"/>
                <w:b w:val="false"/>
                <w:bCs/>
                <w:i/>
                <w:iCs/>
                <w:sz w:val="20"/>
                <w:szCs w:val="20"/>
                <w:lang w:eastAsia="ru-RU"/>
              </w:rPr>
              <w:t>(подпись)</w:t>
            </w:r>
          </w:p>
          <w:p>
            <w:pPr>
              <w:pStyle w:val="Normal"/>
              <w:widowControl w:val="false"/>
              <w:overflowPunct w:val="false"/>
              <w:spacing w:lineRule="auto" w:line="240"/>
              <w:ind w:hanging="0" w:left="0" w:right="0"/>
              <w:textAlignment w:val="baseline"/>
              <w:rPr>
                <w:rFonts w:eastAsia="Times New Roman" w:cs="Times New Roman"/>
                <w:b w:val="false"/>
                <w:bCs w:val="false"/>
                <w:sz w:val="24"/>
                <w:szCs w:val="24"/>
                <w:lang w:eastAsia="ru-RU"/>
              </w:rPr>
            </w:pPr>
            <w:r>
              <w:rPr>
                <w:rFonts w:eastAsia="Times New Roman" w:cs="Times New Roman"/>
                <w:b w:val="false"/>
                <w:bCs w:val="false"/>
                <w:sz w:val="24"/>
                <w:szCs w:val="24"/>
                <w:lang w:eastAsia="ru-RU"/>
              </w:rPr>
              <w:t>М.П.</w:t>
            </w:r>
          </w:p>
        </w:tc>
        <w:tc>
          <w:tcPr>
            <w:tcW w:w="4668" w:type="dxa"/>
            <w:tcBorders>
              <w:top w:val="single" w:sz="4" w:space="0" w:color="000000"/>
              <w:left w:val="single" w:sz="4" w:space="0" w:color="000000"/>
              <w:bottom w:val="single" w:sz="4" w:space="0" w:color="000000"/>
              <w:right w:val="single" w:sz="4" w:space="0" w:color="000000"/>
            </w:tcBorders>
          </w:tcPr>
          <w:p>
            <w:pPr>
              <w:pStyle w:val="Normal"/>
              <w:widowControl w:val="false"/>
              <w:overflowPunct w:val="false"/>
              <w:spacing w:lineRule="auto" w:line="240"/>
              <w:ind w:hanging="0" w:left="0" w:right="284"/>
              <w:jc w:val="left"/>
              <w:textAlignment w:val="baseline"/>
              <w:rPr>
                <w:rFonts w:eastAsia="Times New Roman" w:cs="Times New Roman"/>
                <w:b/>
                <w:bCs/>
                <w:sz w:val="24"/>
                <w:szCs w:val="24"/>
                <w:lang w:eastAsia="ru-RU"/>
              </w:rPr>
            </w:pPr>
            <w:r>
              <w:rPr>
                <w:rFonts w:eastAsia="Times New Roman" w:cs="Times New Roman"/>
                <w:b/>
                <w:bCs/>
                <w:sz w:val="24"/>
                <w:szCs w:val="24"/>
                <w:lang w:eastAsia="ru-RU"/>
              </w:rPr>
            </w:r>
          </w:p>
          <w:p>
            <w:pPr>
              <w:pStyle w:val="Normal"/>
              <w:widowControl w:val="false"/>
              <w:overflowPunct w:val="false"/>
              <w:spacing w:lineRule="auto" w:line="240"/>
              <w:ind w:hanging="0" w:left="0" w:right="284"/>
              <w:jc w:val="left"/>
              <w:textAlignment w:val="baseline"/>
              <w:rPr>
                <w:rFonts w:eastAsia="Times New Roman" w:cs="Times New Roman"/>
                <w:b/>
                <w:bCs/>
                <w:sz w:val="24"/>
                <w:szCs w:val="24"/>
                <w:lang w:eastAsia="ru-RU"/>
              </w:rPr>
            </w:pPr>
            <w:r>
              <w:rPr>
                <w:rFonts w:eastAsia="Times New Roman" w:cs="Times New Roman"/>
                <w:b/>
                <w:bCs/>
                <w:sz w:val="24"/>
                <w:szCs w:val="24"/>
                <w:lang w:eastAsia="ru-RU"/>
              </w:rPr>
              <w:t>______________________ ФИО</w:t>
            </w:r>
          </w:p>
          <w:p>
            <w:pPr>
              <w:pStyle w:val="Normal"/>
              <w:widowControl w:val="false"/>
              <w:tabs>
                <w:tab w:val="clear" w:pos="720"/>
                <w:tab w:val="left" w:pos="1174" w:leader="none"/>
              </w:tabs>
              <w:overflowPunct w:val="false"/>
              <w:spacing w:lineRule="auto" w:line="240"/>
              <w:ind w:hanging="0" w:left="0" w:right="284"/>
              <w:textAlignment w:val="baseline"/>
              <w:rPr>
                <w:rFonts w:eastAsia="Times New Roman" w:cs="Times New Roman"/>
                <w:bCs/>
                <w:i/>
                <w:i/>
                <w:iCs/>
                <w:sz w:val="20"/>
                <w:szCs w:val="20"/>
                <w:lang w:eastAsia="ru-RU"/>
              </w:rPr>
            </w:pPr>
            <w:r>
              <w:rPr>
                <w:rFonts w:eastAsia="Times New Roman" w:cs="Times New Roman"/>
                <w:bCs/>
                <w:i/>
                <w:iCs/>
                <w:sz w:val="20"/>
                <w:szCs w:val="20"/>
                <w:lang w:eastAsia="ru-RU"/>
              </w:rPr>
              <w:t xml:space="preserve">                    </w:t>
            </w:r>
            <w:r>
              <w:rPr>
                <w:rFonts w:eastAsia="Times New Roman" w:cs="Times New Roman"/>
                <w:bCs/>
                <w:i/>
                <w:iCs/>
                <w:sz w:val="20"/>
                <w:szCs w:val="20"/>
                <w:lang w:eastAsia="ru-RU"/>
              </w:rPr>
              <w:t>(подпись)</w:t>
            </w:r>
          </w:p>
          <w:p>
            <w:pPr>
              <w:pStyle w:val="Normal"/>
              <w:widowControl w:val="false"/>
              <w:overflowPunct w:val="false"/>
              <w:spacing w:lineRule="auto" w:line="240"/>
              <w:ind w:hanging="0" w:left="0" w:right="284"/>
              <w:jc w:val="center"/>
              <w:textAlignment w:val="baseline"/>
              <w:rPr>
                <w:rFonts w:eastAsia="Times New Roman" w:cs="Times New Roman"/>
                <w:bCs/>
                <w:sz w:val="24"/>
                <w:szCs w:val="24"/>
                <w:lang w:eastAsia="ru-RU"/>
              </w:rPr>
            </w:pPr>
            <w:r>
              <w:rPr>
                <w:rFonts w:eastAsia="Times New Roman" w:cs="Times New Roman"/>
                <w:bCs/>
                <w:sz w:val="24"/>
                <w:szCs w:val="24"/>
                <w:lang w:eastAsia="ru-RU"/>
              </w:rPr>
            </w:r>
            <w:bookmarkStart w:id="31" w:name="_Hlk233105600"/>
            <w:bookmarkStart w:id="32" w:name="_Hlk233101632"/>
            <w:bookmarkStart w:id="33" w:name="_Hlk233105600"/>
            <w:bookmarkStart w:id="34" w:name="_Hlk233101632"/>
            <w:bookmarkEnd w:id="33"/>
            <w:bookmarkEnd w:id="34"/>
          </w:p>
        </w:tc>
      </w:tr>
    </w:tbl>
    <w:p>
      <w:pPr>
        <w:pStyle w:val="Normal"/>
        <w:spacing w:lineRule="auto" w:line="240"/>
        <w:ind w:firstLine="567" w:left="0" w:right="0"/>
        <w:jc w:val="center"/>
        <w:rPr>
          <w:b/>
          <w:bCs/>
          <w:sz w:val="24"/>
          <w:szCs w:val="24"/>
        </w:rPr>
      </w:pPr>
      <w:r>
        <w:rPr>
          <w:b/>
          <w:bCs/>
          <w:sz w:val="24"/>
          <w:szCs w:val="24"/>
        </w:rPr>
      </w:r>
      <w:r>
        <w:br w:type="page"/>
      </w:r>
    </w:p>
    <w:p>
      <w:pPr>
        <w:pStyle w:val="BodyText"/>
        <w:spacing w:before="0" w:after="0"/>
        <w:jc w:val="right"/>
        <w:rPr/>
      </w:pPr>
      <w:r>
        <w:rPr/>
        <w:t>Приложение 2</w:t>
        <w:br/>
        <w:t>к Положению о порядке оказания платных образовательных услуг</w:t>
        <w:br/>
        <w:t xml:space="preserve">дополнительного профессионального образования </w:t>
      </w:r>
    </w:p>
    <w:p>
      <w:pPr>
        <w:pStyle w:val="BodyText"/>
        <w:ind w:hanging="0" w:left="283" w:right="0"/>
        <w:jc w:val="center"/>
        <w:rPr>
          <w:b/>
          <w:bCs/>
        </w:rPr>
      </w:pPr>
      <w:r>
        <w:rPr>
          <w:b/>
          <w:bCs/>
        </w:rPr>
      </w:r>
    </w:p>
    <w:p>
      <w:pPr>
        <w:pStyle w:val="BodyText"/>
        <w:ind w:hanging="0" w:left="283" w:right="0"/>
        <w:jc w:val="center"/>
        <w:rPr>
          <w:b/>
          <w:bCs/>
        </w:rPr>
      </w:pPr>
      <w:r>
        <w:rPr>
          <w:b/>
          <w:bCs/>
        </w:rPr>
      </w:r>
    </w:p>
    <w:p>
      <w:pPr>
        <w:pStyle w:val="Normal"/>
        <w:spacing w:lineRule="auto" w:line="240"/>
        <w:ind w:firstLine="567" w:left="0" w:right="0"/>
        <w:jc w:val="center"/>
        <w:rPr>
          <w:rFonts w:cs="Times New Roman"/>
          <w:b/>
          <w:bCs/>
          <w:sz w:val="24"/>
          <w:szCs w:val="24"/>
        </w:rPr>
      </w:pPr>
      <w:r>
        <w:rPr>
          <w:rFonts w:cs="Times New Roman"/>
          <w:b/>
          <w:bCs/>
          <w:sz w:val="24"/>
          <w:szCs w:val="24"/>
        </w:rPr>
        <w:t xml:space="preserve">Договор № </w:t>
      </w:r>
    </w:p>
    <w:p>
      <w:pPr>
        <w:pStyle w:val="Normal"/>
        <w:spacing w:lineRule="auto" w:line="240"/>
        <w:ind w:firstLine="567" w:left="0" w:right="0"/>
        <w:jc w:val="center"/>
        <w:rPr>
          <w:rFonts w:cs="Times New Roman"/>
          <w:b/>
          <w:bCs/>
          <w:sz w:val="24"/>
          <w:szCs w:val="24"/>
        </w:rPr>
      </w:pPr>
      <w:r>
        <w:rPr>
          <w:rFonts w:cs="Times New Roman"/>
          <w:b/>
          <w:bCs/>
          <w:sz w:val="24"/>
          <w:szCs w:val="24"/>
        </w:rPr>
        <w:t>об образовании на обучение по дополнительным образовательным программам</w:t>
      </w:r>
    </w:p>
    <w:p>
      <w:pPr>
        <w:pStyle w:val="Normal"/>
        <w:spacing w:lineRule="auto" w:line="240"/>
        <w:ind w:firstLine="567" w:left="0" w:right="0"/>
        <w:jc w:val="center"/>
        <w:rPr>
          <w:rFonts w:cs="Times New Roman"/>
          <w:b w:val="false"/>
          <w:bCs w:val="false"/>
          <w:sz w:val="24"/>
          <w:szCs w:val="24"/>
        </w:rPr>
      </w:pPr>
      <w:r>
        <w:rPr>
          <w:rFonts w:cs="Times New Roman"/>
          <w:b w:val="false"/>
          <w:bCs w:val="false"/>
          <w:sz w:val="24"/>
          <w:szCs w:val="24"/>
        </w:rPr>
        <w:t>(юридические лица)</w:t>
      </w:r>
    </w:p>
    <w:p>
      <w:pPr>
        <w:pStyle w:val="Normal"/>
        <w:spacing w:lineRule="auto" w:line="240"/>
        <w:ind w:firstLine="567" w:left="0" w:right="0"/>
        <w:rPr>
          <w:rFonts w:cs="Times New Roman"/>
          <w:sz w:val="24"/>
          <w:szCs w:val="24"/>
        </w:rPr>
      </w:pPr>
      <w:r>
        <w:rPr>
          <w:rFonts w:cs="Times New Roman"/>
          <w:sz w:val="24"/>
          <w:szCs w:val="24"/>
        </w:rPr>
      </w:r>
    </w:p>
    <w:p>
      <w:pPr>
        <w:pStyle w:val="Normal"/>
        <w:spacing w:lineRule="auto" w:line="240"/>
        <w:ind w:hanging="0" w:left="0" w:right="0"/>
        <w:rPr>
          <w:sz w:val="23"/>
          <w:szCs w:val="23"/>
        </w:rPr>
      </w:pPr>
      <w:r>
        <w:rPr>
          <w:rFonts w:cs="Times New Roman"/>
          <w:sz w:val="23"/>
          <w:szCs w:val="23"/>
        </w:rPr>
        <w:t>г. Москва                                                                                                     «___» _____________ 20___ г.</w:t>
      </w:r>
    </w:p>
    <w:p>
      <w:pPr>
        <w:pStyle w:val="Normal"/>
        <w:spacing w:lineRule="auto" w:line="240"/>
        <w:ind w:firstLine="284" w:left="0" w:right="0"/>
        <w:rPr>
          <w:b/>
          <w:bCs/>
          <w:sz w:val="23"/>
          <w:szCs w:val="23"/>
        </w:rPr>
      </w:pPr>
      <w:r>
        <w:rPr>
          <w:b/>
          <w:bCs/>
          <w:sz w:val="23"/>
          <w:szCs w:val="23"/>
        </w:rPr>
      </w:r>
    </w:p>
    <w:p>
      <w:pPr>
        <w:pStyle w:val="Normal"/>
        <w:spacing w:lineRule="auto" w:line="240"/>
        <w:ind w:firstLine="567" w:left="0" w:right="0"/>
        <w:jc w:val="both"/>
        <w:rPr>
          <w:sz w:val="24"/>
          <w:szCs w:val="24"/>
        </w:rPr>
      </w:pPr>
      <w:bookmarkStart w:id="35" w:name="_Hlk233146082_Копия_1"/>
      <w:r>
        <w:rPr>
          <w:b/>
          <w:bCs/>
          <w:sz w:val="24"/>
          <w:szCs w:val="24"/>
        </w:rPr>
        <w:t>Федеральное государственное бюджетное учреждение культуры «Государственная публичная историческая библиотека России» (Государственная публичная историческая библиотека России)</w:t>
      </w:r>
      <w:r>
        <w:rPr>
          <w:sz w:val="24"/>
          <w:szCs w:val="24"/>
        </w:rPr>
        <w:t xml:space="preserve">, именуемое в дальнейшем </w:t>
      </w:r>
      <w:r>
        <w:rPr>
          <w:b/>
          <w:bCs/>
          <w:sz w:val="24"/>
          <w:szCs w:val="24"/>
        </w:rPr>
        <w:t>«Исполнитель»</w:t>
      </w:r>
      <w:r>
        <w:rPr>
          <w:sz w:val="24"/>
          <w:szCs w:val="24"/>
        </w:rPr>
        <w:t xml:space="preserve">, осуществляющее образовательную деятельность по дополнительным образовательным программам </w:t>
      </w:r>
      <w:r>
        <w:rPr>
          <w:b/>
          <w:bCs/>
          <w:sz w:val="24"/>
          <w:szCs w:val="24"/>
        </w:rPr>
        <w:t>на основании Лицензии</w:t>
      </w:r>
      <w:r>
        <w:rPr>
          <w:sz w:val="24"/>
          <w:szCs w:val="24"/>
        </w:rPr>
        <w:t xml:space="preserve"> на право ведения образовательной деятельности </w:t>
      </w:r>
      <w:r>
        <w:rPr>
          <w:b/>
          <w:bCs/>
          <w:sz w:val="24"/>
          <w:szCs w:val="24"/>
        </w:rPr>
        <w:t>Л035-01298-77/00622975 от 28 октября 2022 года</w:t>
      </w:r>
      <w:r>
        <w:rPr>
          <w:sz w:val="24"/>
          <w:szCs w:val="24"/>
        </w:rPr>
        <w:t xml:space="preserve">, в лице директора Афанасьева Михаила Дмитриевича, действующего </w:t>
      </w:r>
      <w:r>
        <w:rPr>
          <w:b/>
          <w:bCs/>
          <w:sz w:val="24"/>
          <w:szCs w:val="24"/>
        </w:rPr>
        <w:t>на основании Устава</w:t>
      </w:r>
      <w:r>
        <w:rPr>
          <w:sz w:val="24"/>
          <w:szCs w:val="24"/>
        </w:rPr>
        <w:t>, с одной стороны, и</w:t>
      </w:r>
      <w:bookmarkEnd w:id="35"/>
      <w:r>
        <w:rPr>
          <w:sz w:val="24"/>
          <w:szCs w:val="24"/>
        </w:rPr>
        <w:t xml:space="preserve"> </w:t>
      </w:r>
      <w:r>
        <w:rPr>
          <w:rFonts w:cs="Times New Roman"/>
          <w:sz w:val="24"/>
          <w:szCs w:val="24"/>
          <w:lang w:val="en-US"/>
        </w:rPr>
        <w:t>________________________________________________________________________________</w:t>
      </w:r>
      <w:r>
        <w:rPr>
          <w:rFonts w:cs="Times New Roman"/>
          <w:sz w:val="24"/>
          <w:szCs w:val="24"/>
        </w:rPr>
        <w:t>,</w:t>
      </w:r>
    </w:p>
    <w:p>
      <w:pPr>
        <w:pStyle w:val="Normal"/>
        <w:spacing w:lineRule="auto" w:line="240"/>
        <w:ind w:firstLine="284" w:left="0" w:right="0"/>
        <w:jc w:val="center"/>
        <w:rPr>
          <w:sz w:val="24"/>
          <w:szCs w:val="24"/>
          <w:vertAlign w:val="superscript"/>
        </w:rPr>
      </w:pPr>
      <w:r>
        <w:rPr>
          <w:rFonts w:cs="Times New Roman"/>
          <w:i/>
          <w:iCs/>
          <w:sz w:val="24"/>
          <w:szCs w:val="24"/>
          <w:vertAlign w:val="superscript"/>
        </w:rPr>
        <w:t>(полное наименование юридического лица и сокращенное – Заказчика услуг)</w:t>
      </w:r>
    </w:p>
    <w:p>
      <w:pPr>
        <w:pStyle w:val="Normal"/>
        <w:spacing w:lineRule="auto" w:line="240"/>
        <w:ind w:hanging="0" w:left="0" w:right="0"/>
        <w:jc w:val="both"/>
        <w:rPr>
          <w:sz w:val="24"/>
          <w:szCs w:val="24"/>
        </w:rPr>
      </w:pPr>
      <w:r>
        <w:rPr>
          <w:rFonts w:cs="Times New Roman"/>
          <w:sz w:val="24"/>
          <w:szCs w:val="24"/>
        </w:rPr>
        <w:t xml:space="preserve">именуемое в дальнейшем </w:t>
      </w:r>
      <w:r>
        <w:rPr>
          <w:rFonts w:cs="Times New Roman"/>
          <w:b/>
          <w:bCs/>
          <w:sz w:val="24"/>
          <w:szCs w:val="24"/>
        </w:rPr>
        <w:t>«Заказчик»</w:t>
      </w:r>
      <w:r>
        <w:rPr>
          <w:rFonts w:cs="Times New Roman"/>
          <w:sz w:val="24"/>
          <w:szCs w:val="24"/>
        </w:rPr>
        <w:t>, в лице _________________________________________</w:t>
      </w:r>
    </w:p>
    <w:p>
      <w:pPr>
        <w:pStyle w:val="Normal"/>
        <w:spacing w:lineRule="auto" w:line="240"/>
        <w:ind w:hanging="0" w:left="0" w:right="0"/>
        <w:jc w:val="both"/>
        <w:rPr>
          <w:sz w:val="24"/>
          <w:szCs w:val="24"/>
        </w:rPr>
      </w:pPr>
      <w:r>
        <w:rPr>
          <w:rFonts w:cs="Times New Roman"/>
          <w:sz w:val="24"/>
          <w:szCs w:val="24"/>
        </w:rPr>
        <w:t>________________________________________________________________________________,</w:t>
      </w:r>
    </w:p>
    <w:p>
      <w:pPr>
        <w:pStyle w:val="Normal"/>
        <w:spacing w:lineRule="auto" w:line="240"/>
        <w:ind w:firstLine="284" w:left="0" w:right="0"/>
        <w:jc w:val="center"/>
        <w:rPr>
          <w:sz w:val="24"/>
          <w:szCs w:val="24"/>
          <w:vertAlign w:val="superscript"/>
        </w:rPr>
      </w:pPr>
      <w:r>
        <w:rPr>
          <w:rFonts w:cs="Times New Roman"/>
          <w:i/>
          <w:iCs/>
          <w:sz w:val="24"/>
          <w:szCs w:val="24"/>
          <w:vertAlign w:val="superscript"/>
        </w:rPr>
        <w:t>(наименование должности, ФИО полностью)</w:t>
      </w:r>
    </w:p>
    <w:p>
      <w:pPr>
        <w:pStyle w:val="Normal"/>
        <w:spacing w:lineRule="auto" w:line="240"/>
        <w:ind w:hanging="0" w:left="0" w:right="0"/>
        <w:jc w:val="both"/>
        <w:rPr>
          <w:sz w:val="24"/>
          <w:szCs w:val="24"/>
        </w:rPr>
      </w:pPr>
      <w:r>
        <w:rPr>
          <w:rFonts w:cs="Times New Roman"/>
          <w:sz w:val="24"/>
          <w:szCs w:val="24"/>
        </w:rPr>
        <w:t>действующего(ей) на основании ____________________________________________________</w:t>
      </w:r>
    </w:p>
    <w:p>
      <w:pPr>
        <w:pStyle w:val="Normal"/>
        <w:spacing w:lineRule="auto" w:line="240"/>
        <w:ind w:firstLine="284" w:left="0" w:right="0"/>
        <w:jc w:val="both"/>
        <w:rPr>
          <w:sz w:val="24"/>
          <w:szCs w:val="24"/>
        </w:rPr>
      </w:pPr>
      <w:r>
        <w:rPr>
          <w:rFonts w:cs="Times New Roman"/>
          <w:i/>
          <w:iCs/>
          <w:sz w:val="24"/>
          <w:szCs w:val="24"/>
        </w:rPr>
        <w:tab/>
        <w:tab/>
        <w:tab/>
        <w:tab/>
        <w:tab/>
        <w:tab/>
      </w:r>
      <w:r>
        <w:rPr>
          <w:rFonts w:cs="Times New Roman"/>
          <w:i/>
          <w:iCs/>
          <w:sz w:val="24"/>
          <w:szCs w:val="24"/>
          <w:vertAlign w:val="superscript"/>
        </w:rPr>
        <w:t>(наименование документа и реквизиты, подтверждающего полномочия)</w:t>
      </w:r>
    </w:p>
    <w:p>
      <w:pPr>
        <w:pStyle w:val="Normal"/>
        <w:spacing w:lineRule="auto" w:line="240"/>
        <w:ind w:hanging="0" w:left="0" w:right="0"/>
        <w:jc w:val="both"/>
        <w:rPr>
          <w:sz w:val="24"/>
          <w:szCs w:val="24"/>
        </w:rPr>
      </w:pPr>
      <w:r>
        <w:rPr>
          <w:rFonts w:cs="Times New Roman"/>
          <w:sz w:val="24"/>
          <w:szCs w:val="24"/>
        </w:rPr>
        <w:t xml:space="preserve">действующий в интересах обучающегося ____________________________________________, </w:t>
      </w:r>
    </w:p>
    <w:p>
      <w:pPr>
        <w:pStyle w:val="Normal"/>
        <w:spacing w:lineRule="auto" w:line="240"/>
        <w:ind w:firstLine="284" w:left="0" w:right="0"/>
        <w:jc w:val="both"/>
        <w:rPr>
          <w:sz w:val="24"/>
          <w:szCs w:val="24"/>
        </w:rPr>
      </w:pPr>
      <w:r>
        <w:rPr>
          <w:rFonts w:cs="Times New Roman"/>
          <w:sz w:val="24"/>
          <w:szCs w:val="24"/>
        </w:rPr>
        <w:t xml:space="preserve">                                                                                             </w:t>
      </w:r>
      <w:r>
        <w:rPr>
          <w:rFonts w:cs="Times New Roman"/>
          <w:i/>
          <w:iCs/>
          <w:sz w:val="24"/>
          <w:szCs w:val="24"/>
          <w:vertAlign w:val="superscript"/>
        </w:rPr>
        <w:t>(фамилия, имя, отчество)</w:t>
      </w:r>
    </w:p>
    <w:p>
      <w:pPr>
        <w:pStyle w:val="Normal"/>
        <w:spacing w:lineRule="auto" w:line="240"/>
        <w:ind w:hanging="0" w:left="0" w:right="0"/>
        <w:jc w:val="both"/>
        <w:rPr>
          <w:sz w:val="24"/>
          <w:szCs w:val="24"/>
        </w:rPr>
      </w:pPr>
      <w:r>
        <w:rPr>
          <w:rFonts w:cs="Times New Roman"/>
          <w:sz w:val="24"/>
          <w:szCs w:val="24"/>
        </w:rPr>
        <w:t>адрес регистрации: _______________________________________________________________, именуемый в дальнейшем «</w:t>
      </w:r>
      <w:r>
        <w:rPr>
          <w:rFonts w:cs="Times New Roman"/>
          <w:b/>
          <w:bCs/>
          <w:sz w:val="24"/>
          <w:szCs w:val="24"/>
        </w:rPr>
        <w:t>Обучающийся</w:t>
      </w:r>
      <w:r>
        <w:rPr>
          <w:rFonts w:cs="Times New Roman"/>
          <w:sz w:val="24"/>
          <w:szCs w:val="24"/>
        </w:rPr>
        <w:t xml:space="preserve">», совместно именуемые </w:t>
      </w:r>
      <w:r>
        <w:rPr>
          <w:rFonts w:cs="Times New Roman"/>
          <w:b/>
          <w:bCs/>
          <w:sz w:val="24"/>
          <w:szCs w:val="24"/>
        </w:rPr>
        <w:t>«Стороны»</w:t>
      </w:r>
      <w:r>
        <w:rPr>
          <w:rFonts w:cs="Times New Roman"/>
          <w:sz w:val="24"/>
          <w:szCs w:val="24"/>
        </w:rPr>
        <w:t>, заключили настоящий Договор о нижеследующем:</w:t>
      </w:r>
    </w:p>
    <w:p>
      <w:pPr>
        <w:pStyle w:val="Normal"/>
        <w:spacing w:lineRule="auto" w:line="240"/>
        <w:ind w:firstLine="284" w:left="0" w:right="0"/>
        <w:jc w:val="both"/>
        <w:rPr>
          <w:sz w:val="24"/>
          <w:szCs w:val="24"/>
        </w:rPr>
      </w:pPr>
      <w:r>
        <w:rPr>
          <w:rFonts w:cs="Times New Roman"/>
          <w:b/>
          <w:bCs/>
          <w:sz w:val="24"/>
          <w:szCs w:val="24"/>
        </w:rPr>
        <w:t>1. Предмет Договора</w:t>
      </w:r>
    </w:p>
    <w:p>
      <w:pPr>
        <w:pStyle w:val="Normal"/>
        <w:spacing w:lineRule="auto" w:line="240"/>
        <w:ind w:firstLine="284" w:left="0" w:right="0"/>
        <w:jc w:val="both"/>
        <w:rPr>
          <w:sz w:val="24"/>
          <w:szCs w:val="24"/>
        </w:rPr>
      </w:pPr>
      <w:r>
        <w:rPr>
          <w:rFonts w:cs="Times New Roman"/>
          <w:sz w:val="24"/>
          <w:szCs w:val="24"/>
        </w:rPr>
        <w:t>1.1. Исполнитель обязуется предоставить образовательную услугу, а Заказчик обязуется оплатить образовательную услугу по обучению по дополнительной профессиональной программе (повышение квалификации) «Наименование программы» (далее – Образовательная программа), в пределах федерального государственного образовательного стандарта или федеральных государственных требований в соответствии с учебными планами, в том числе индивидуальными, и образовательными программами Исполнителя.</w:t>
      </w:r>
    </w:p>
    <w:p>
      <w:pPr>
        <w:pStyle w:val="Normal"/>
        <w:spacing w:lineRule="auto" w:line="240"/>
        <w:ind w:firstLine="284" w:left="0" w:right="0"/>
        <w:jc w:val="both"/>
        <w:rPr>
          <w:sz w:val="24"/>
          <w:szCs w:val="24"/>
        </w:rPr>
      </w:pPr>
      <w:r>
        <w:rPr>
          <w:rFonts w:cs="Times New Roman"/>
          <w:sz w:val="24"/>
          <w:szCs w:val="24"/>
        </w:rPr>
        <w:t>1.2.</w:t>
      </w:r>
      <w:r>
        <w:rPr>
          <w:rFonts w:cs="Times New Roman"/>
          <w:color w:themeColor="background1" w:val="FFFFFF"/>
          <w:sz w:val="24"/>
          <w:szCs w:val="24"/>
        </w:rPr>
        <w:t>.</w:t>
      </w:r>
      <w:r>
        <w:rPr>
          <w:rFonts w:cs="Times New Roman"/>
          <w:color w:themeColor="text1" w:val="000000"/>
          <w:sz w:val="24"/>
          <w:szCs w:val="24"/>
        </w:rPr>
        <w:t>Исполнитель обязуется предоставить услугу Заказчику в виде обучения лиц (далее – «Обучающийся»). При направлении Обучающегося Заказчик должен учесть, что в соответствии со статьей 76 Федерального закона № 273 от 29.12.2012 г. «Об образовании в Российской Федерации», к освоению дополнительных профессиональных программ допускаются:</w:t>
      </w:r>
    </w:p>
    <w:p>
      <w:pPr>
        <w:pStyle w:val="Normal"/>
        <w:numPr>
          <w:ilvl w:val="0"/>
          <w:numId w:val="4"/>
        </w:numPr>
        <w:spacing w:lineRule="auto" w:line="240"/>
        <w:ind w:hanging="0" w:left="0" w:right="0"/>
        <w:jc w:val="both"/>
        <w:rPr>
          <w:sz w:val="24"/>
          <w:szCs w:val="24"/>
        </w:rPr>
      </w:pPr>
      <w:r>
        <w:rPr>
          <w:rFonts w:cs="Times New Roman"/>
          <w:color w:themeColor="text1" w:val="000000"/>
          <w:sz w:val="24"/>
          <w:szCs w:val="24"/>
        </w:rPr>
        <w:t>совершеннолетние лица, имеющие среднее профессиональное и (или) высшее образование.</w:t>
      </w:r>
    </w:p>
    <w:p>
      <w:pPr>
        <w:pStyle w:val="Normal"/>
        <w:spacing w:lineRule="auto" w:line="240"/>
        <w:ind w:firstLine="567" w:left="0" w:right="0"/>
        <w:jc w:val="both"/>
        <w:rPr>
          <w:sz w:val="24"/>
          <w:szCs w:val="24"/>
        </w:rPr>
      </w:pPr>
      <w:r>
        <w:rPr>
          <w:sz w:val="24"/>
          <w:szCs w:val="24"/>
        </w:rPr>
        <w:t>1.3.</w:t>
      </w:r>
      <w:r>
        <w:rPr>
          <w:color w:themeColor="background1" w:val="FFFFFF"/>
          <w:sz w:val="24"/>
          <w:szCs w:val="24"/>
        </w:rPr>
        <w:t>.</w:t>
      </w:r>
      <w:bookmarkStart w:id="36" w:name="_Hlk233146173_Копия_1"/>
      <w:bookmarkStart w:id="37" w:name="_Hlk233136779_Копия_1"/>
      <w:r>
        <w:rPr>
          <w:sz w:val="24"/>
          <w:szCs w:val="24"/>
        </w:rPr>
        <w:t>Форма обучения:</w:t>
      </w:r>
      <w:bookmarkEnd w:id="37"/>
      <w:r>
        <w:rPr>
          <w:sz w:val="24"/>
          <w:szCs w:val="24"/>
        </w:rPr>
        <w:t xml:space="preserve"> _________________________________________________________</w:t>
      </w:r>
    </w:p>
    <w:p>
      <w:pPr>
        <w:pStyle w:val="Normal"/>
        <w:spacing w:lineRule="auto" w:line="240"/>
        <w:ind w:hanging="0" w:left="0" w:right="0"/>
        <w:jc w:val="center"/>
        <w:rPr>
          <w:sz w:val="24"/>
          <w:szCs w:val="24"/>
          <w:vertAlign w:val="superscript"/>
        </w:rPr>
      </w:pPr>
      <w:r>
        <w:rPr>
          <w:sz w:val="24"/>
          <w:szCs w:val="24"/>
          <w:vertAlign w:val="superscript"/>
        </w:rPr>
        <w:t xml:space="preserve">    • </w:t>
      </w:r>
      <w:r>
        <w:rPr>
          <w:sz w:val="24"/>
          <w:szCs w:val="24"/>
          <w:vertAlign w:val="superscript"/>
        </w:rPr>
        <w:t>очная,     • очно-заочная,     • заочная</w:t>
      </w:r>
    </w:p>
    <w:p>
      <w:pPr>
        <w:pStyle w:val="Normal"/>
        <w:spacing w:lineRule="auto" w:line="240"/>
        <w:ind w:hanging="0" w:left="0" w:right="0"/>
        <w:jc w:val="both"/>
        <w:rPr>
          <w:sz w:val="24"/>
          <w:szCs w:val="24"/>
        </w:rPr>
      </w:pPr>
      <w:r>
        <w:rPr>
          <w:rFonts w:cs="Times New Roman"/>
          <w:color w:themeColor="text1" w:val="000000"/>
          <w:sz w:val="24"/>
          <w:szCs w:val="24"/>
        </w:rPr>
        <w:t>с применением дистанционных образовательных технологий на Образовательной платформе Исполнителя.</w:t>
      </w:r>
      <w:bookmarkEnd w:id="36"/>
    </w:p>
    <w:p>
      <w:pPr>
        <w:pStyle w:val="Normal"/>
        <w:spacing w:lineRule="auto" w:line="240"/>
        <w:ind w:firstLine="284" w:left="0" w:right="0"/>
        <w:jc w:val="both"/>
        <w:rPr>
          <w:sz w:val="24"/>
          <w:szCs w:val="24"/>
        </w:rPr>
      </w:pPr>
      <w:r>
        <w:rPr>
          <w:rFonts w:cs="Times New Roman"/>
          <w:sz w:val="24"/>
          <w:szCs w:val="24"/>
        </w:rPr>
        <w:t>1.4. Срок освоения программы на момент подписания настоящего Договора составляет ___ часов. Период обучения: с «___» __________ 20__ г. по «___» ___________ 20__ г.</w:t>
      </w:r>
    </w:p>
    <w:p>
      <w:pPr>
        <w:pStyle w:val="Normal"/>
        <w:spacing w:lineRule="auto" w:line="240"/>
        <w:ind w:firstLine="284" w:left="0" w:right="0"/>
        <w:jc w:val="both"/>
        <w:rPr>
          <w:sz w:val="24"/>
          <w:szCs w:val="24"/>
        </w:rPr>
      </w:pPr>
      <w:r>
        <w:rPr>
          <w:rFonts w:cs="Times New Roman"/>
          <w:sz w:val="24"/>
          <w:szCs w:val="24"/>
        </w:rPr>
        <w:t>1.5</w:t>
      </w:r>
      <w:r>
        <w:rPr>
          <w:rFonts w:cs="Times New Roman"/>
          <w:color w:themeColor="text1" w:val="000000"/>
          <w:sz w:val="24"/>
          <w:szCs w:val="24"/>
        </w:rPr>
        <w:t>.</w:t>
      </w:r>
      <w:r>
        <w:rPr>
          <w:rFonts w:cs="Times New Roman"/>
          <w:color w:themeColor="background1" w:val="FFFFFF"/>
          <w:sz w:val="24"/>
          <w:szCs w:val="24"/>
        </w:rPr>
        <w:t>.</w:t>
      </w:r>
      <w:r>
        <w:rPr>
          <w:rFonts w:cs="Times New Roman"/>
          <w:color w:themeColor="text1" w:val="000000"/>
          <w:sz w:val="24"/>
          <w:szCs w:val="24"/>
        </w:rPr>
        <w:t>Обучающемуся, успешно освоившему дополнительную профессиональную программу и прошедшему итоговую аттестацию, выдаётся удостоверение о повышении квалификации установленного образца. Документ вручается лично либо, по письменному заявлению обучающегося, направляется ему заказным почтовым отправлением с уведомлением о вручении.</w:t>
      </w:r>
    </w:p>
    <w:p>
      <w:pPr>
        <w:pStyle w:val="Normal"/>
        <w:spacing w:lineRule="auto" w:line="240"/>
        <w:ind w:firstLine="284" w:left="0" w:right="0"/>
        <w:jc w:val="both"/>
        <w:rPr>
          <w:rFonts w:cs="Times New Roman"/>
          <w:color w:themeColor="text1" w:val="000000"/>
          <w:sz w:val="24"/>
          <w:szCs w:val="24"/>
        </w:rPr>
      </w:pPr>
      <w:r>
        <w:rPr>
          <w:rFonts w:cs="Times New Roman"/>
          <w:color w:themeColor="text1" w:val="000000"/>
          <w:sz w:val="24"/>
          <w:szCs w:val="24"/>
        </w:rPr>
        <w:t>1.6. Местом исполнения обязательств по настоящему Договору является место нахождения Исполнителя: 101990, г. Москва, Старосадский переулок, д. 9, стр. 1, независимо от места нахождения Обучающегося.</w:t>
      </w:r>
    </w:p>
    <w:p>
      <w:pPr>
        <w:pStyle w:val="Normal"/>
        <w:spacing w:lineRule="auto" w:line="240"/>
        <w:ind w:firstLine="284" w:left="0" w:right="0"/>
        <w:jc w:val="both"/>
        <w:rPr>
          <w:sz w:val="24"/>
          <w:szCs w:val="24"/>
        </w:rPr>
      </w:pPr>
      <w:r>
        <w:rPr>
          <w:rFonts w:cs="Times New Roman"/>
          <w:b/>
          <w:bCs/>
          <w:sz w:val="24"/>
          <w:szCs w:val="24"/>
        </w:rPr>
        <w:t>2. Права Исполнителя, Заказчика и Обучающегося</w:t>
      </w:r>
    </w:p>
    <w:p>
      <w:pPr>
        <w:pStyle w:val="Normal"/>
        <w:spacing w:lineRule="auto" w:line="240"/>
        <w:ind w:firstLine="284" w:left="0" w:right="0"/>
        <w:jc w:val="both"/>
        <w:rPr>
          <w:sz w:val="24"/>
          <w:szCs w:val="24"/>
        </w:rPr>
      </w:pPr>
      <w:r>
        <w:rPr>
          <w:rFonts w:cs="Times New Roman"/>
          <w:sz w:val="24"/>
          <w:szCs w:val="24"/>
        </w:rPr>
        <w:t>2.1. Исполнитель вправе:</w:t>
      </w:r>
    </w:p>
    <w:p>
      <w:pPr>
        <w:pStyle w:val="Normal"/>
        <w:spacing w:lineRule="auto" w:line="240"/>
        <w:ind w:firstLine="284" w:left="0" w:right="0"/>
        <w:jc w:val="both"/>
        <w:rPr>
          <w:sz w:val="24"/>
          <w:szCs w:val="24"/>
        </w:rPr>
      </w:pPr>
      <w:r>
        <w:rPr>
          <w:rFonts w:cs="Times New Roman"/>
          <w:sz w:val="24"/>
          <w:szCs w:val="24"/>
        </w:rPr>
        <w:t>2.1.1.</w:t>
      </w:r>
      <w:r>
        <w:rPr>
          <w:rFonts w:cs="Times New Roman"/>
          <w:color w:themeColor="background1" w:val="FFFFFF"/>
          <w:sz w:val="24"/>
          <w:szCs w:val="24"/>
        </w:rPr>
        <w:t>.</w:t>
      </w:r>
      <w:r>
        <w:rPr>
          <w:rFonts w:cs="Times New Roman"/>
          <w:sz w:val="24"/>
          <w:szCs w:val="24"/>
        </w:rPr>
        <w:t>Самостоятельно осуществлять образовательный процесс, устанавливать системы оценок, формы, порядок и периодичность проведения промежуточной аттестации Обучающегося.</w:t>
      </w:r>
    </w:p>
    <w:p>
      <w:pPr>
        <w:pStyle w:val="Normal"/>
        <w:spacing w:lineRule="auto" w:line="240"/>
        <w:ind w:firstLine="284" w:left="0" w:right="0"/>
        <w:jc w:val="both"/>
        <w:rPr>
          <w:sz w:val="24"/>
          <w:szCs w:val="24"/>
        </w:rPr>
      </w:pPr>
      <w:r>
        <w:rPr>
          <w:rFonts w:cs="Times New Roman"/>
          <w:sz w:val="24"/>
          <w:szCs w:val="24"/>
        </w:rPr>
        <w:t>2.1.2.</w:t>
      </w:r>
      <w:r>
        <w:rPr>
          <w:rFonts w:cs="Times New Roman"/>
          <w:color w:themeColor="background1" w:val="FFFFFF"/>
          <w:sz w:val="24"/>
          <w:szCs w:val="24"/>
        </w:rPr>
        <w:t>.</w:t>
      </w:r>
      <w:r>
        <w:rPr>
          <w:rFonts w:cs="Times New Roman"/>
          <w:sz w:val="24"/>
          <w:szCs w:val="24"/>
        </w:rPr>
        <w:t>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pPr>
        <w:pStyle w:val="Normal"/>
        <w:spacing w:lineRule="auto" w:line="240"/>
        <w:ind w:firstLine="284" w:left="0" w:right="0"/>
        <w:jc w:val="both"/>
        <w:rPr>
          <w:sz w:val="24"/>
          <w:szCs w:val="24"/>
        </w:rPr>
      </w:pPr>
      <w:r>
        <w:rPr>
          <w:rFonts w:cs="Times New Roman"/>
          <w:sz w:val="24"/>
          <w:szCs w:val="24"/>
        </w:rPr>
        <w:t>2.1.3.</w:t>
      </w:r>
      <w:r>
        <w:rPr>
          <w:rFonts w:cs="Times New Roman"/>
          <w:color w:themeColor="background1" w:val="FFFFFF"/>
          <w:sz w:val="24"/>
          <w:szCs w:val="24"/>
        </w:rPr>
        <w:t>.</w:t>
      </w:r>
      <w:r>
        <w:rPr>
          <w:rFonts w:cs="Times New Roman"/>
          <w:color w:themeColor="text1" w:val="000000"/>
          <w:sz w:val="24"/>
          <w:szCs w:val="24"/>
        </w:rPr>
        <w:t>Осуществлять обработку персональных данных Обучающегося в порядке, установленном Федеральным законом от 27.07.2006 № 152</w:t>
        <w:noBreakHyphen/>
        <w:t>ФЗ «О персональных данных», а также локальными нормативными актами Исполнителя.</w:t>
      </w:r>
    </w:p>
    <w:p>
      <w:pPr>
        <w:pStyle w:val="Normal"/>
        <w:spacing w:lineRule="auto" w:line="240"/>
        <w:ind w:firstLine="284" w:left="0" w:right="0"/>
        <w:jc w:val="both"/>
        <w:rPr>
          <w:sz w:val="24"/>
          <w:szCs w:val="24"/>
        </w:rPr>
      </w:pPr>
      <w:r>
        <w:rPr>
          <w:rFonts w:cs="Times New Roman"/>
          <w:sz w:val="24"/>
          <w:szCs w:val="24"/>
        </w:rPr>
        <w:t>2.1.4. Привлекать третьих лиц для оказания образовательных услуг в рамках исполнения обязательств по настоящему Договору.</w:t>
      </w:r>
    </w:p>
    <w:p>
      <w:pPr>
        <w:pStyle w:val="Normal"/>
        <w:spacing w:lineRule="auto" w:line="240"/>
        <w:ind w:firstLine="284" w:left="0" w:right="0"/>
        <w:jc w:val="both"/>
        <w:rPr>
          <w:sz w:val="24"/>
          <w:szCs w:val="24"/>
        </w:rPr>
      </w:pPr>
      <w:r>
        <w:rPr>
          <w:rFonts w:cs="Times New Roman"/>
          <w:sz w:val="24"/>
          <w:szCs w:val="24"/>
        </w:rPr>
        <w:t>2.2. Заказчик вправе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pPr>
        <w:pStyle w:val="Normal"/>
        <w:spacing w:lineRule="auto" w:line="240"/>
        <w:ind w:firstLine="284" w:left="0" w:right="0"/>
        <w:jc w:val="both"/>
        <w:rPr>
          <w:sz w:val="24"/>
          <w:szCs w:val="24"/>
        </w:rPr>
      </w:pPr>
      <w:r>
        <w:rPr>
          <w:rFonts w:cs="Times New Roman"/>
          <w:sz w:val="24"/>
          <w:szCs w:val="24"/>
        </w:rPr>
        <w:t>2.3.</w:t>
      </w:r>
      <w:r>
        <w:rPr>
          <w:rFonts w:cs="Times New Roman"/>
          <w:color w:themeColor="background1" w:val="FFFFFF"/>
          <w:sz w:val="24"/>
          <w:szCs w:val="24"/>
        </w:rPr>
        <w:t>.</w:t>
      </w:r>
      <w:r>
        <w:rPr>
          <w:rFonts w:cs="Times New Roman"/>
          <w:sz w:val="24"/>
          <w:szCs w:val="24"/>
        </w:rPr>
        <w:t>Обучающемуся предоставляются академические права в соответствии с частью 1 статьи 34 Федерального закона от 29.12.2012 № 273-ФЗ «Об образовании в Российской Федерации». Обучающийся также вправе:</w:t>
      </w:r>
    </w:p>
    <w:p>
      <w:pPr>
        <w:pStyle w:val="Normal"/>
        <w:spacing w:lineRule="auto" w:line="240"/>
        <w:ind w:firstLine="284" w:left="0" w:right="0"/>
        <w:jc w:val="both"/>
        <w:rPr>
          <w:sz w:val="24"/>
          <w:szCs w:val="24"/>
        </w:rPr>
      </w:pPr>
      <w:r>
        <w:rPr>
          <w:rFonts w:cs="Times New Roman"/>
          <w:sz w:val="24"/>
          <w:szCs w:val="24"/>
        </w:rPr>
        <w:t>2.3.1.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pPr>
        <w:pStyle w:val="Normal"/>
        <w:spacing w:lineRule="auto" w:line="240"/>
        <w:ind w:firstLine="284" w:left="0" w:right="0"/>
        <w:jc w:val="both"/>
        <w:rPr>
          <w:sz w:val="24"/>
          <w:szCs w:val="24"/>
        </w:rPr>
      </w:pPr>
      <w:r>
        <w:rPr>
          <w:rFonts w:cs="Times New Roman"/>
          <w:sz w:val="24"/>
          <w:szCs w:val="24"/>
        </w:rPr>
        <w:t>2.3.2. Обращаться к Исполнителю по вопросам, касающимся образовательного процесса;</w:t>
      </w:r>
    </w:p>
    <w:p>
      <w:pPr>
        <w:pStyle w:val="Normal"/>
        <w:spacing w:lineRule="auto" w:line="240"/>
        <w:ind w:firstLine="284" w:left="0" w:right="0"/>
        <w:jc w:val="both"/>
        <w:rPr>
          <w:sz w:val="24"/>
          <w:szCs w:val="24"/>
        </w:rPr>
      </w:pPr>
      <w:r>
        <w:rPr>
          <w:rFonts w:cs="Times New Roman"/>
          <w:sz w:val="24"/>
          <w:szCs w:val="24"/>
        </w:rPr>
        <w:t>2.3.3.</w:t>
      </w:r>
      <w:r>
        <w:rPr>
          <w:rFonts w:cs="Times New Roman"/>
          <w:color w:themeColor="background1" w:val="FFFFFF"/>
          <w:sz w:val="24"/>
          <w:szCs w:val="24"/>
        </w:rPr>
        <w:t>.</w:t>
      </w:r>
      <w:r>
        <w:rPr>
          <w:rFonts w:cs="Times New Roman"/>
          <w:sz w:val="24"/>
          <w:szCs w:val="24"/>
        </w:rPr>
        <w:t>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pPr>
        <w:pStyle w:val="Normal"/>
        <w:spacing w:lineRule="auto" w:line="240"/>
        <w:ind w:firstLine="284" w:left="0" w:right="0"/>
        <w:jc w:val="both"/>
        <w:rPr>
          <w:sz w:val="24"/>
          <w:szCs w:val="24"/>
        </w:rPr>
      </w:pPr>
      <w:r>
        <w:rPr>
          <w:rFonts w:cs="Times New Roman"/>
          <w:sz w:val="24"/>
          <w:szCs w:val="24"/>
        </w:rPr>
        <w:t>2.3.4. Принимать в порядке, установленном локальными нормативными актами, участие в культурно-просветительных и иных мероприятиях, организованных Исполнителем;</w:t>
      </w:r>
    </w:p>
    <w:p>
      <w:pPr>
        <w:pStyle w:val="Normal"/>
        <w:spacing w:lineRule="auto" w:line="240"/>
        <w:ind w:firstLine="284" w:left="0" w:right="0"/>
        <w:jc w:val="both"/>
        <w:rPr>
          <w:sz w:val="24"/>
          <w:szCs w:val="24"/>
        </w:rPr>
      </w:pPr>
      <w:r>
        <w:rPr>
          <w:rFonts w:cs="Times New Roman"/>
          <w:sz w:val="24"/>
          <w:szCs w:val="24"/>
        </w:rPr>
        <w:t>2.3.5.</w:t>
      </w:r>
      <w:r>
        <w:rPr>
          <w:rFonts w:cs="Times New Roman"/>
          <w:color w:themeColor="background1" w:val="FFFFFF"/>
          <w:sz w:val="24"/>
          <w:szCs w:val="24"/>
        </w:rPr>
        <w:t>.</w:t>
      </w:r>
      <w:r>
        <w:rPr>
          <w:rFonts w:cs="Times New Roman"/>
          <w:sz w:val="24"/>
          <w:szCs w:val="24"/>
        </w:rPr>
        <w:t>Получать полную и достоверную информацию об оценке своих знаний, умений, навыков и компетенций, а также о критериях этой оценки.</w:t>
      </w:r>
      <w:r>
        <w:rPr>
          <w:sz w:val="24"/>
          <w:szCs w:val="24"/>
        </w:rPr>
        <w:t xml:space="preserve"> </w:t>
      </w:r>
      <w:r>
        <w:rPr>
          <w:rFonts w:cs="Times New Roman"/>
          <w:sz w:val="24"/>
          <w:szCs w:val="24"/>
        </w:rPr>
        <w:t>По письменному запросу Обучающегося указанная информация предоставляется Исполнителем в течение 3 рабочих дней с даты поступления запроса.</w:t>
      </w:r>
    </w:p>
    <w:p>
      <w:pPr>
        <w:pStyle w:val="Normal"/>
        <w:spacing w:lineRule="auto" w:line="240"/>
        <w:ind w:firstLine="284" w:left="0" w:right="0"/>
        <w:jc w:val="both"/>
        <w:rPr>
          <w:sz w:val="24"/>
          <w:szCs w:val="24"/>
        </w:rPr>
      </w:pPr>
      <w:r>
        <w:rPr>
          <w:rFonts w:cs="Times New Roman"/>
          <w:b/>
          <w:bCs/>
          <w:sz w:val="24"/>
          <w:szCs w:val="24"/>
        </w:rPr>
        <w:t>3. Обязанности Исполнителя, Заказчика и Обучающегося</w:t>
      </w:r>
    </w:p>
    <w:p>
      <w:pPr>
        <w:pStyle w:val="Normal"/>
        <w:spacing w:lineRule="auto" w:line="240"/>
        <w:ind w:firstLine="284" w:left="0" w:right="0"/>
        <w:jc w:val="both"/>
        <w:rPr>
          <w:sz w:val="24"/>
          <w:szCs w:val="24"/>
        </w:rPr>
      </w:pPr>
      <w:r>
        <w:rPr>
          <w:rFonts w:cs="Times New Roman"/>
          <w:sz w:val="24"/>
          <w:szCs w:val="24"/>
        </w:rPr>
        <w:t>3.1. Исполнитель обязан:</w:t>
      </w:r>
    </w:p>
    <w:p>
      <w:pPr>
        <w:pStyle w:val="Normal"/>
        <w:spacing w:lineRule="auto" w:line="240"/>
        <w:ind w:firstLine="284" w:left="0" w:right="0"/>
        <w:jc w:val="both"/>
        <w:rPr>
          <w:sz w:val="24"/>
          <w:szCs w:val="24"/>
        </w:rPr>
      </w:pPr>
      <w:r>
        <w:rPr>
          <w:rFonts w:cs="Times New Roman"/>
          <w:sz w:val="24"/>
          <w:szCs w:val="24"/>
        </w:rPr>
        <w:t>3.1.1.</w:t>
      </w:r>
      <w:r>
        <w:rPr>
          <w:rFonts w:cs="Times New Roman"/>
          <w:color w:themeColor="background1" w:val="FFFFFF"/>
          <w:sz w:val="24"/>
          <w:szCs w:val="24"/>
        </w:rPr>
        <w:t>.</w:t>
      </w:r>
      <w:r>
        <w:rPr>
          <w:rFonts w:cs="Times New Roman"/>
          <w:color w:themeColor="text1" w:val="000000"/>
          <w:sz w:val="24"/>
          <w:szCs w:val="24"/>
        </w:rPr>
        <w:t>Зачислить Обучающегося, который выполнил установленные законодательством Российской Федерации и локальными нормативными актами Исполнителя условия приёма, в качестве Обучающегося по дополнительной профессиональной программе.</w:t>
      </w:r>
    </w:p>
    <w:p>
      <w:pPr>
        <w:pStyle w:val="Normal"/>
        <w:spacing w:lineRule="auto" w:line="240"/>
        <w:ind w:firstLine="284" w:left="0" w:right="0"/>
        <w:jc w:val="both"/>
        <w:rPr>
          <w:sz w:val="24"/>
          <w:szCs w:val="24"/>
        </w:rPr>
      </w:pPr>
      <w:r>
        <w:rPr>
          <w:rFonts w:cs="Times New Roman"/>
          <w:color w:themeColor="text1" w:val="000000"/>
          <w:sz w:val="24"/>
          <w:szCs w:val="24"/>
        </w:rPr>
        <w:t>3.1.2.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07.02.1992 № 2300-1 «О защите прав потребителей» и Федеральным законом от 29.12.2012 № 273-ФЗ «Об образовании в Российской Федерации».</w:t>
      </w:r>
    </w:p>
    <w:p>
      <w:pPr>
        <w:pStyle w:val="Normal"/>
        <w:spacing w:lineRule="auto" w:line="240"/>
        <w:ind w:firstLine="284" w:left="0" w:right="0"/>
        <w:jc w:val="both"/>
        <w:rPr>
          <w:sz w:val="24"/>
          <w:szCs w:val="24"/>
        </w:rPr>
      </w:pPr>
      <w:r>
        <w:rPr>
          <w:rFonts w:cs="Times New Roman"/>
          <w:color w:themeColor="text1" w:val="000000"/>
          <w:sz w:val="24"/>
          <w:szCs w:val="24"/>
        </w:rPr>
        <w:t>3.1.3.</w:t>
      </w:r>
      <w:r>
        <w:rPr>
          <w:rFonts w:cs="Times New Roman"/>
          <w:color w:themeColor="background1" w:val="FFFFFF"/>
          <w:sz w:val="24"/>
          <w:szCs w:val="24"/>
        </w:rPr>
        <w:t>.</w:t>
      </w:r>
      <w:r>
        <w:rPr>
          <w:rFonts w:cs="Times New Roman"/>
          <w:color w:themeColor="text1" w:val="000000"/>
          <w:sz w:val="24"/>
          <w:szCs w:val="24"/>
        </w:rPr>
        <w:t>Организовать и обеспечить надлежащее предоставление образовательных услуг, предусмотренных разделом 1 настоящего Договора. Образовательные услуги оказываются в соответствии с федеральным государственным образовательным стандартом или федеральными государственными требованиями, учебным планом, в том числе индивидуальным, и расписанием занятий Исполнителя.</w:t>
      </w:r>
    </w:p>
    <w:p>
      <w:pPr>
        <w:pStyle w:val="Normal"/>
        <w:spacing w:lineRule="auto" w:line="240"/>
        <w:ind w:firstLine="284" w:left="0" w:right="0"/>
        <w:jc w:val="both"/>
        <w:rPr>
          <w:sz w:val="24"/>
          <w:szCs w:val="24"/>
        </w:rPr>
      </w:pPr>
      <w:r>
        <w:rPr>
          <w:rFonts w:cs="Times New Roman"/>
          <w:color w:themeColor="text1" w:val="000000"/>
          <w:sz w:val="24"/>
          <w:szCs w:val="24"/>
        </w:rPr>
        <w:t>3.1.4.</w:t>
      </w:r>
      <w:r>
        <w:rPr>
          <w:rFonts w:cs="Times New Roman"/>
          <w:color w:themeColor="background1" w:val="FFFFFF"/>
          <w:sz w:val="24"/>
          <w:szCs w:val="24"/>
        </w:rPr>
        <w:t>.</w:t>
      </w:r>
      <w:r>
        <w:rPr>
          <w:rFonts w:cs="Times New Roman"/>
          <w:color w:themeColor="text1" w:val="000000"/>
          <w:sz w:val="24"/>
          <w:szCs w:val="24"/>
        </w:rPr>
        <w:t>Обеспечить Обучающемуся предусмотренные выбранной образовательной программой условия ее освоения.</w:t>
      </w:r>
    </w:p>
    <w:p>
      <w:pPr>
        <w:pStyle w:val="Normal"/>
        <w:spacing w:lineRule="auto" w:line="240"/>
        <w:ind w:firstLine="284" w:left="0" w:right="0"/>
        <w:jc w:val="both"/>
        <w:rPr>
          <w:sz w:val="24"/>
          <w:szCs w:val="24"/>
        </w:rPr>
      </w:pPr>
      <w:r>
        <w:rPr>
          <w:rFonts w:cs="Times New Roman"/>
          <w:color w:themeColor="text1" w:val="000000"/>
          <w:sz w:val="24"/>
          <w:szCs w:val="24"/>
        </w:rPr>
        <w:t>3.1.5.</w:t>
      </w:r>
      <w:r>
        <w:rPr>
          <w:rFonts w:cs="Times New Roman"/>
          <w:color w:themeColor="background1" w:val="FFFFFF"/>
          <w:sz w:val="24"/>
          <w:szCs w:val="24"/>
        </w:rPr>
        <w:t>.</w:t>
      </w:r>
      <w:r>
        <w:rPr>
          <w:rFonts w:cs="Times New Roman"/>
          <w:color w:themeColor="text1" w:val="000000"/>
          <w:sz w:val="24"/>
          <w:szCs w:val="24"/>
        </w:rPr>
        <w:t>Сохранить место за Обучающимся в случае пропуска занятий по уважительным причинам (с учетом оплаты услуг, предусмотренных разделом 1 настоящего Договора).</w:t>
      </w:r>
    </w:p>
    <w:p>
      <w:pPr>
        <w:pStyle w:val="Normal"/>
        <w:spacing w:lineRule="auto" w:line="240"/>
        <w:ind w:firstLine="284" w:left="0" w:right="0"/>
        <w:jc w:val="both"/>
        <w:rPr>
          <w:sz w:val="24"/>
          <w:szCs w:val="24"/>
        </w:rPr>
      </w:pPr>
      <w:r>
        <w:rPr>
          <w:rFonts w:cs="Times New Roman"/>
          <w:color w:themeColor="text1" w:val="000000"/>
          <w:sz w:val="24"/>
          <w:szCs w:val="24"/>
        </w:rPr>
        <w:t>3.1.6. Принимать от Обучающегося плату за образовательные услуги.</w:t>
      </w:r>
    </w:p>
    <w:p>
      <w:pPr>
        <w:pStyle w:val="Normal"/>
        <w:spacing w:lineRule="auto" w:line="240"/>
        <w:ind w:firstLine="284" w:left="0" w:right="0"/>
        <w:jc w:val="both"/>
        <w:rPr>
          <w:sz w:val="24"/>
          <w:szCs w:val="24"/>
        </w:rPr>
      </w:pPr>
      <w:r>
        <w:rPr>
          <w:rFonts w:cs="Times New Roman"/>
          <w:color w:themeColor="text1" w:val="000000"/>
          <w:sz w:val="24"/>
          <w:szCs w:val="24"/>
        </w:rPr>
        <w:t>3.1.7.</w:t>
      </w:r>
      <w:r>
        <w:rPr>
          <w:rFonts w:cs="Times New Roman"/>
          <w:color w:themeColor="background1" w:val="FFFFFF"/>
          <w:sz w:val="24"/>
          <w:szCs w:val="24"/>
        </w:rPr>
        <w:t>.</w:t>
      </w:r>
      <w:r>
        <w:rPr>
          <w:rFonts w:cs="Times New Roman"/>
          <w:color w:themeColor="text1" w:val="000000"/>
          <w:sz w:val="24"/>
          <w:szCs w:val="24"/>
        </w:rPr>
        <w:t>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pPr>
        <w:pStyle w:val="Normal"/>
        <w:spacing w:lineRule="auto" w:line="240"/>
        <w:ind w:firstLine="284" w:left="0" w:right="0"/>
        <w:jc w:val="both"/>
        <w:rPr>
          <w:sz w:val="24"/>
          <w:szCs w:val="24"/>
        </w:rPr>
      </w:pPr>
      <w:r>
        <w:rPr>
          <w:rFonts w:cs="Times New Roman"/>
          <w:color w:themeColor="text1" w:val="000000"/>
          <w:sz w:val="24"/>
          <w:szCs w:val="24"/>
        </w:rPr>
        <w:t>3.2. Заказчик обязан своевременно вносить плату  за  предоставляемые  Обучающемуся образовательные услуги,  указанные  в разделе 1 настоящего Договора, в размере и порядке, определенных настоящим Договором, а также предоставлять платежные документы, подтверждающие такую оплату.</w:t>
      </w:r>
    </w:p>
    <w:p>
      <w:pPr>
        <w:pStyle w:val="Normal"/>
        <w:spacing w:lineRule="auto" w:line="240"/>
        <w:ind w:firstLine="284" w:left="0" w:right="0"/>
        <w:jc w:val="both"/>
        <w:rPr>
          <w:sz w:val="24"/>
          <w:szCs w:val="24"/>
        </w:rPr>
      </w:pPr>
      <w:r>
        <w:rPr>
          <w:rFonts w:cs="Times New Roman"/>
          <w:color w:themeColor="text1" w:val="000000"/>
          <w:sz w:val="24"/>
          <w:szCs w:val="24"/>
        </w:rPr>
        <w:t>3.3. Обучающийся обязан соблюдать требования, установленные в статье 43 Федерального закона от 29.12.2012 № 273-ФЗ «Об образовании в Российской Федерации», в том числе:</w:t>
      </w:r>
    </w:p>
    <w:p>
      <w:pPr>
        <w:pStyle w:val="Normal"/>
        <w:spacing w:lineRule="auto" w:line="240"/>
        <w:ind w:firstLine="284" w:left="0" w:right="0"/>
        <w:jc w:val="both"/>
        <w:rPr>
          <w:sz w:val="24"/>
          <w:szCs w:val="24"/>
        </w:rPr>
      </w:pPr>
      <w:r>
        <w:rPr>
          <w:rFonts w:cs="Times New Roman"/>
          <w:color w:themeColor="text1" w:val="000000"/>
          <w:sz w:val="24"/>
          <w:szCs w:val="24"/>
        </w:rPr>
        <w:t>3.3.1. Выполнять задания для подготовки к занятиям, предусмотренным учебным планом, в том числе индивидуальным.</w:t>
      </w:r>
    </w:p>
    <w:p>
      <w:pPr>
        <w:pStyle w:val="Normal"/>
        <w:spacing w:lineRule="auto" w:line="240"/>
        <w:ind w:firstLine="284" w:left="0" w:right="0"/>
        <w:jc w:val="both"/>
        <w:rPr>
          <w:sz w:val="24"/>
          <w:szCs w:val="24"/>
        </w:rPr>
      </w:pPr>
      <w:r>
        <w:rPr>
          <w:rFonts w:cs="Times New Roman"/>
          <w:color w:themeColor="text1" w:val="000000"/>
          <w:sz w:val="24"/>
          <w:szCs w:val="24"/>
        </w:rPr>
        <w:t>3.3.2. Извещать Исполнителя о причинах отсутствия на занятиях.</w:t>
      </w:r>
    </w:p>
    <w:p>
      <w:pPr>
        <w:pStyle w:val="Normal"/>
        <w:spacing w:lineRule="auto" w:line="240"/>
        <w:ind w:firstLine="284" w:left="0" w:right="0"/>
        <w:jc w:val="both"/>
        <w:rPr>
          <w:sz w:val="24"/>
          <w:szCs w:val="24"/>
        </w:rPr>
      </w:pPr>
      <w:r>
        <w:rPr>
          <w:rFonts w:cs="Times New Roman"/>
          <w:color w:themeColor="text1" w:val="000000"/>
          <w:sz w:val="24"/>
          <w:szCs w:val="24"/>
        </w:rPr>
        <w:t>3.3.3.</w:t>
      </w:r>
      <w:r>
        <w:rPr>
          <w:rFonts w:cs="Times New Roman"/>
          <w:color w:themeColor="background1" w:val="FFFFFF"/>
          <w:sz w:val="24"/>
          <w:szCs w:val="24"/>
        </w:rPr>
        <w:t>.</w:t>
      </w:r>
      <w:r>
        <w:rPr>
          <w:rFonts w:cs="Times New Roman"/>
          <w:color w:themeColor="text1" w:val="000000"/>
          <w:sz w:val="24"/>
          <w:szCs w:val="24"/>
        </w:rPr>
        <w:t>Обучаться в образовательной организации по образовательной программе с соблюдением требований, установленных федеральным государственным образовательным стандартом или федеральными государственными требованиями и учебным планом, в том числе индивидуальным, Исполнителя.</w:t>
      </w:r>
    </w:p>
    <w:p>
      <w:pPr>
        <w:pStyle w:val="Normal"/>
        <w:spacing w:lineRule="auto" w:line="240"/>
        <w:ind w:firstLine="284" w:left="0" w:right="0"/>
        <w:jc w:val="both"/>
        <w:rPr>
          <w:sz w:val="24"/>
          <w:szCs w:val="24"/>
        </w:rPr>
      </w:pPr>
      <w:r>
        <w:rPr>
          <w:rFonts w:cs="Times New Roman"/>
          <w:color w:themeColor="text1" w:val="000000"/>
          <w:sz w:val="24"/>
          <w:szCs w:val="24"/>
        </w:rPr>
        <w:t>3.3.4. Соблюдать требования учредительных документов, правила внутреннего распорядка и иные локальные нормативные акты Исполнителя.</w:t>
      </w:r>
    </w:p>
    <w:p>
      <w:pPr>
        <w:pStyle w:val="Normal"/>
        <w:spacing w:lineRule="auto" w:line="240"/>
        <w:ind w:firstLine="284" w:left="0" w:right="0"/>
        <w:jc w:val="both"/>
        <w:rPr>
          <w:sz w:val="24"/>
          <w:szCs w:val="24"/>
        </w:rPr>
      </w:pPr>
      <w:r>
        <w:rPr>
          <w:rFonts w:cs="Times New Roman"/>
          <w:b/>
          <w:bCs/>
          <w:sz w:val="24"/>
          <w:szCs w:val="24"/>
        </w:rPr>
        <w:t>4. Стоимость услуг, сроки и порядок их оплаты</w:t>
      </w:r>
    </w:p>
    <w:p>
      <w:pPr>
        <w:pStyle w:val="Normal"/>
        <w:spacing w:lineRule="auto" w:line="240"/>
        <w:ind w:firstLine="284" w:left="0" w:right="0"/>
        <w:jc w:val="both"/>
        <w:rPr>
          <w:sz w:val="24"/>
          <w:szCs w:val="24"/>
        </w:rPr>
      </w:pPr>
      <w:r>
        <w:rPr>
          <w:rFonts w:cs="Times New Roman"/>
          <w:sz w:val="24"/>
          <w:szCs w:val="24"/>
        </w:rPr>
        <w:t>4.1.</w:t>
      </w:r>
      <w:r>
        <w:rPr>
          <w:rFonts w:cs="Times New Roman"/>
          <w:color w:themeColor="background1" w:val="FFFFFF"/>
          <w:sz w:val="24"/>
          <w:szCs w:val="24"/>
        </w:rPr>
        <w:t>.</w:t>
      </w:r>
      <w:r>
        <w:rPr>
          <w:rFonts w:cs="Times New Roman"/>
          <w:sz w:val="24"/>
          <w:szCs w:val="24"/>
        </w:rPr>
        <w:t>Полная стоимость образовательных услуг за весь период обучения составляет ____________ (________________) рублей, из расчёта _____________ (______________) руб. за 1 (одного) Обучающегося, в соответствии с Прейскурантом на платные услуги Исполнителя. НДС не облагается согласно абзацу 1 подпункта 14 пункта 2 статьи 149 Налогового Кодекса Российской Федерации.</w:t>
      </w:r>
    </w:p>
    <w:p>
      <w:pPr>
        <w:pStyle w:val="Normal"/>
        <w:spacing w:lineRule="auto" w:line="240"/>
        <w:ind w:firstLine="284" w:left="0" w:right="0"/>
        <w:jc w:val="both"/>
        <w:rPr>
          <w:sz w:val="24"/>
          <w:szCs w:val="24"/>
        </w:rPr>
      </w:pPr>
      <w:bookmarkStart w:id="38" w:name="_Hlk233321033"/>
      <w:r>
        <w:rPr>
          <w:rFonts w:cs="Times New Roman"/>
          <w:sz w:val="24"/>
          <w:szCs w:val="24"/>
          <w:shd w:fill="auto" w:val="clear"/>
        </w:rPr>
        <w:t>4.1.1.</w:t>
      </w:r>
      <w:r>
        <w:rPr>
          <w:rFonts w:cs="Times New Roman"/>
          <w:color w:themeColor="background1" w:val="FFFFFF"/>
          <w:sz w:val="24"/>
          <w:szCs w:val="24"/>
          <w:shd w:fill="auto" w:val="clear"/>
        </w:rPr>
        <w:t>.</w:t>
      </w:r>
      <w:r>
        <w:rPr>
          <w:rFonts w:cs="Times New Roman"/>
          <w:sz w:val="24"/>
          <w:szCs w:val="24"/>
          <w:shd w:fill="auto" w:val="clear"/>
        </w:rPr>
        <w:t>Увеличение стоимости образовательных услуг после заключения Договора не допускается.</w:t>
      </w:r>
      <w:bookmarkEnd w:id="38"/>
    </w:p>
    <w:p>
      <w:pPr>
        <w:pStyle w:val="Normal"/>
        <w:spacing w:lineRule="auto" w:line="240"/>
        <w:ind w:firstLine="284" w:left="0" w:right="0"/>
        <w:jc w:val="both"/>
        <w:rPr>
          <w:sz w:val="24"/>
          <w:szCs w:val="24"/>
        </w:rPr>
      </w:pPr>
      <w:r>
        <w:rPr>
          <w:rFonts w:cs="Times New Roman"/>
          <w:sz w:val="24"/>
          <w:szCs w:val="24"/>
        </w:rPr>
        <w:t>4.2. Заказчик осуществляет предоплату за услугу не позднее 2 рабочих дней с момента начала обучения в размере 100 % стоимости, указанной в п. 4.1 Договора, путём безналичного перечисления Исполнителю денежных средств на лицевой счёт Библиотеки либо посредством интернет</w:t>
        <w:noBreakHyphen/>
        <w:t>платежа, согласно выставленному счёту. Условия оплаты указываются в Договоре. Реквизиты для оплаты предоставляются Исполнителем. Образовательные услуги считаются оплаченными после зачисления денежных средств на лицевой счёт Исполнителя.</w:t>
      </w:r>
    </w:p>
    <w:p>
      <w:pPr>
        <w:pStyle w:val="Normal"/>
        <w:spacing w:lineRule="auto" w:line="240"/>
        <w:ind w:firstLine="284" w:left="0" w:right="0"/>
        <w:jc w:val="both"/>
        <w:rPr>
          <w:sz w:val="24"/>
          <w:szCs w:val="24"/>
        </w:rPr>
      </w:pPr>
      <w:r>
        <w:rPr>
          <w:rFonts w:cs="Times New Roman"/>
          <w:sz w:val="24"/>
          <w:szCs w:val="24"/>
        </w:rPr>
        <w:t>4.3.</w:t>
      </w:r>
      <w:r>
        <w:rPr>
          <w:rFonts w:cs="Times New Roman"/>
          <w:color w:themeColor="background1" w:val="FFFFFF"/>
          <w:sz w:val="24"/>
          <w:szCs w:val="24"/>
        </w:rPr>
        <w:t>.</w:t>
      </w:r>
      <w:r>
        <w:rPr>
          <w:rFonts w:cs="Times New Roman"/>
          <w:color w:themeColor="text1" w:val="000000"/>
          <w:sz w:val="24"/>
          <w:szCs w:val="24"/>
        </w:rPr>
        <w:t>После оказания услуг в день завершения обучения по выбранной программе Исполнитель предоставляет Заказчику Акт об оказании услуг. Заказчик обязуется подписать указанный Акт в течение 3 (трёх) рабочих дней с момента его получения и передать его Исполнителю. В случае, если Акт не подписан Заказчиком в установленный срок и не направлен Исполнителю мотивированный отказ от подписания, услуга считается оказанной Исполнителем и принятой Заказчиком в полном объёме (Акт считается подписанным) без каких</w:t>
        <w:noBreakHyphen/>
        <w:t xml:space="preserve">либо претензий со стороны Заказчика. </w:t>
      </w:r>
    </w:p>
    <w:p>
      <w:pPr>
        <w:pStyle w:val="Normal"/>
        <w:spacing w:lineRule="auto" w:line="240"/>
        <w:ind w:firstLine="284" w:left="0" w:right="0"/>
        <w:jc w:val="both"/>
        <w:rPr>
          <w:sz w:val="24"/>
          <w:szCs w:val="24"/>
        </w:rPr>
      </w:pPr>
      <w:r>
        <w:rPr>
          <w:rFonts w:cs="Times New Roman"/>
          <w:b/>
          <w:bCs/>
          <w:sz w:val="24"/>
          <w:szCs w:val="24"/>
        </w:rPr>
        <w:t>5. Основания изменения и расторжения Договора</w:t>
      </w:r>
    </w:p>
    <w:p>
      <w:pPr>
        <w:pStyle w:val="Normal"/>
        <w:spacing w:lineRule="auto" w:line="240"/>
        <w:ind w:firstLine="284" w:left="0" w:right="0"/>
        <w:jc w:val="both"/>
        <w:rPr>
          <w:sz w:val="24"/>
          <w:szCs w:val="24"/>
        </w:rPr>
      </w:pPr>
      <w:r>
        <w:rPr>
          <w:rFonts w:cs="Times New Roman"/>
          <w:sz w:val="24"/>
          <w:szCs w:val="24"/>
        </w:rPr>
        <w:t>5.1.</w:t>
      </w:r>
      <w:r>
        <w:rPr>
          <w:rFonts w:cs="Times New Roman"/>
          <w:color w:themeColor="background1" w:val="FFFFFF"/>
          <w:sz w:val="24"/>
          <w:szCs w:val="24"/>
        </w:rPr>
        <w:t>.</w:t>
      </w:r>
      <w:r>
        <w:rPr>
          <w:rFonts w:cs="Times New Roman"/>
          <w:sz w:val="24"/>
          <w:szCs w:val="24"/>
        </w:rPr>
        <w:t>Условия, на которых заключён настоящий Договор, могут быть изменены по соглашению Сторон или в соответствии с законодательством Российской Федерации.</w:t>
      </w:r>
    </w:p>
    <w:p>
      <w:pPr>
        <w:pStyle w:val="Normal"/>
        <w:spacing w:lineRule="auto" w:line="240"/>
        <w:ind w:firstLine="284" w:left="0" w:right="0"/>
        <w:jc w:val="both"/>
        <w:rPr>
          <w:sz w:val="24"/>
          <w:szCs w:val="24"/>
        </w:rPr>
      </w:pPr>
      <w:r>
        <w:rPr>
          <w:rFonts w:cs="Times New Roman"/>
          <w:sz w:val="24"/>
          <w:szCs w:val="24"/>
        </w:rPr>
        <w:t>5.2. Настоящий Договор может быть расторгнут по соглашению Сторон.</w:t>
      </w:r>
    </w:p>
    <w:p>
      <w:pPr>
        <w:pStyle w:val="Normal"/>
        <w:spacing w:lineRule="auto" w:line="240"/>
        <w:ind w:firstLine="284" w:left="0" w:right="0"/>
        <w:jc w:val="both"/>
        <w:rPr>
          <w:sz w:val="24"/>
          <w:szCs w:val="24"/>
        </w:rPr>
      </w:pPr>
      <w:r>
        <w:rPr>
          <w:rFonts w:cs="Times New Roman"/>
          <w:sz w:val="24"/>
          <w:szCs w:val="24"/>
        </w:rPr>
        <w:t>5.3.</w:t>
      </w:r>
      <w:r>
        <w:rPr>
          <w:rFonts w:cs="Times New Roman"/>
          <w:color w:themeColor="background1" w:val="FFFFFF"/>
          <w:sz w:val="24"/>
          <w:szCs w:val="24"/>
        </w:rPr>
        <w:t>.</w:t>
      </w:r>
      <w:r>
        <w:rPr>
          <w:rFonts w:cs="Times New Roman"/>
          <w:sz w:val="24"/>
          <w:szCs w:val="24"/>
        </w:rPr>
        <w:t>Настоящий Договор может быть расторгнут по инициативе Исполнителя в одностороннем порядке в случаях:</w:t>
      </w:r>
    </w:p>
    <w:p>
      <w:pPr>
        <w:pStyle w:val="Normal"/>
        <w:spacing w:lineRule="auto" w:line="240"/>
        <w:ind w:firstLine="284" w:left="0" w:right="0"/>
        <w:jc w:val="both"/>
        <w:rPr>
          <w:sz w:val="24"/>
          <w:szCs w:val="24"/>
        </w:rPr>
      </w:pPr>
      <w:r>
        <w:rPr>
          <w:rFonts w:cs="Times New Roman"/>
          <w:sz w:val="24"/>
          <w:szCs w:val="24"/>
        </w:rPr>
        <w:t>5.3.1.</w:t>
      </w:r>
      <w:r>
        <w:rPr>
          <w:rFonts w:cs="Times New Roman"/>
          <w:color w:themeColor="background1" w:val="FFFFFF"/>
          <w:sz w:val="24"/>
          <w:szCs w:val="24"/>
        </w:rPr>
        <w:t>.</w:t>
      </w:r>
      <w:r>
        <w:rPr>
          <w:rFonts w:cs="Times New Roman"/>
          <w:sz w:val="24"/>
          <w:szCs w:val="24"/>
        </w:rPr>
        <w:t>Предоставления Заказчиком недостоверных сведений и (или) документов при зачислении Обучающихся на обучение;</w:t>
      </w:r>
    </w:p>
    <w:p>
      <w:pPr>
        <w:pStyle w:val="Normal"/>
        <w:spacing w:lineRule="auto" w:line="240"/>
        <w:ind w:firstLine="284" w:left="0" w:right="0"/>
        <w:jc w:val="both"/>
        <w:rPr>
          <w:sz w:val="24"/>
          <w:szCs w:val="24"/>
        </w:rPr>
      </w:pPr>
      <w:r>
        <w:rPr>
          <w:rFonts w:cs="Times New Roman"/>
          <w:sz w:val="24"/>
          <w:szCs w:val="24"/>
        </w:rPr>
        <w:t>5.3.2. Просрочки оплаты стоимости платных образовательных услуг;</w:t>
      </w:r>
    </w:p>
    <w:p>
      <w:pPr>
        <w:pStyle w:val="Normal"/>
        <w:spacing w:lineRule="auto" w:line="240"/>
        <w:ind w:firstLine="284" w:left="0" w:right="0"/>
        <w:jc w:val="both"/>
        <w:rPr>
          <w:sz w:val="24"/>
          <w:szCs w:val="24"/>
        </w:rPr>
      </w:pPr>
      <w:r>
        <w:rPr>
          <w:rFonts w:cs="Times New Roman"/>
          <w:sz w:val="24"/>
          <w:szCs w:val="24"/>
        </w:rPr>
        <w:t>5.3.3.</w:t>
      </w:r>
      <w:r>
        <w:rPr>
          <w:rFonts w:cs="Times New Roman"/>
          <w:color w:themeColor="background1" w:val="FFFFFF"/>
          <w:sz w:val="24"/>
          <w:szCs w:val="24"/>
        </w:rPr>
        <w:t>.</w:t>
      </w:r>
      <w:r>
        <w:rPr>
          <w:rFonts w:cs="Times New Roman"/>
          <w:sz w:val="24"/>
          <w:szCs w:val="24"/>
        </w:rPr>
        <w:t>Невозможности надлежащего исполнения обязательств по оказанию платных образовательных услуг вследствие действий (бездействия) Обучающихся;</w:t>
      </w:r>
    </w:p>
    <w:p>
      <w:pPr>
        <w:pStyle w:val="Normal"/>
        <w:spacing w:lineRule="auto" w:line="240"/>
        <w:ind w:firstLine="284" w:left="0" w:right="0"/>
        <w:jc w:val="both"/>
        <w:rPr>
          <w:sz w:val="24"/>
          <w:szCs w:val="24"/>
        </w:rPr>
      </w:pPr>
      <w:r>
        <w:rPr>
          <w:rFonts w:cs="Times New Roman"/>
          <w:sz w:val="24"/>
          <w:szCs w:val="24"/>
        </w:rPr>
        <w:t>5.3.4.</w:t>
      </w:r>
      <w:r>
        <w:rPr>
          <w:rFonts w:cs="Times New Roman"/>
          <w:color w:themeColor="background1" w:val="FFFFFF"/>
          <w:sz w:val="24"/>
          <w:szCs w:val="24"/>
        </w:rPr>
        <w:t>.</w:t>
      </w:r>
      <w:r>
        <w:rPr>
          <w:rFonts w:cs="Times New Roman"/>
          <w:color w:themeColor="text1" w:val="000000"/>
          <w:sz w:val="24"/>
          <w:szCs w:val="24"/>
        </w:rPr>
        <w:t>В иных случаях, предусмотренных законодательством Российской Федерации.</w:t>
      </w:r>
    </w:p>
    <w:p>
      <w:pPr>
        <w:pStyle w:val="Normal"/>
        <w:spacing w:lineRule="auto" w:line="240"/>
        <w:ind w:firstLine="284" w:left="0" w:right="0"/>
        <w:jc w:val="both"/>
        <w:rPr>
          <w:sz w:val="24"/>
          <w:szCs w:val="24"/>
        </w:rPr>
      </w:pPr>
      <w:r>
        <w:rPr>
          <w:rFonts w:cs="Times New Roman"/>
          <w:sz w:val="24"/>
          <w:szCs w:val="24"/>
        </w:rPr>
        <w:t>5.4. Настоящий Договор расторгается досрочно:</w:t>
      </w:r>
    </w:p>
    <w:p>
      <w:pPr>
        <w:pStyle w:val="Normal"/>
        <w:spacing w:lineRule="auto" w:line="240"/>
        <w:ind w:firstLine="284" w:left="0" w:right="0"/>
        <w:jc w:val="both"/>
        <w:rPr>
          <w:sz w:val="24"/>
          <w:szCs w:val="24"/>
        </w:rPr>
      </w:pPr>
      <w:r>
        <w:rPr>
          <w:rFonts w:cs="Times New Roman"/>
          <w:sz w:val="24"/>
          <w:szCs w:val="24"/>
        </w:rPr>
        <w:t>5.4.2. По инициативе Исполнителя в случаях, предусмотренных пунктом 5.3 настоящего Договора.</w:t>
      </w:r>
    </w:p>
    <w:p>
      <w:pPr>
        <w:pStyle w:val="Normal"/>
        <w:spacing w:lineRule="auto" w:line="240"/>
        <w:ind w:firstLine="284" w:left="0" w:right="0"/>
        <w:jc w:val="both"/>
        <w:rPr>
          <w:sz w:val="24"/>
          <w:szCs w:val="24"/>
        </w:rPr>
      </w:pPr>
      <w:r>
        <w:rPr>
          <w:rFonts w:cs="Times New Roman"/>
          <w:sz w:val="24"/>
          <w:szCs w:val="24"/>
        </w:rPr>
        <w:t>5.4.3. По обстоятельствам, не зависящим от воли Сторон, в том числе в случае ликвидации Исполнителя.</w:t>
      </w:r>
    </w:p>
    <w:p>
      <w:pPr>
        <w:pStyle w:val="Normal"/>
        <w:spacing w:lineRule="auto" w:line="240"/>
        <w:ind w:firstLine="284" w:left="0" w:right="0"/>
        <w:jc w:val="both"/>
        <w:rPr>
          <w:sz w:val="24"/>
          <w:szCs w:val="24"/>
        </w:rPr>
      </w:pPr>
      <w:r>
        <w:rPr>
          <w:rFonts w:cs="Times New Roman"/>
          <w:sz w:val="24"/>
          <w:szCs w:val="24"/>
        </w:rPr>
        <w:t>5.6.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pPr>
        <w:pStyle w:val="Normal"/>
        <w:spacing w:lineRule="auto" w:line="240"/>
        <w:ind w:firstLine="284" w:left="0" w:right="0"/>
        <w:jc w:val="both"/>
        <w:rPr>
          <w:sz w:val="24"/>
          <w:szCs w:val="24"/>
        </w:rPr>
      </w:pPr>
      <w:r>
        <w:rPr>
          <w:rFonts w:cs="Times New Roman"/>
          <w:b/>
          <w:bCs/>
          <w:sz w:val="24"/>
          <w:szCs w:val="24"/>
        </w:rPr>
        <w:t>6. Ответственность Исполнителя и Заказчика</w:t>
      </w:r>
    </w:p>
    <w:p>
      <w:pPr>
        <w:pStyle w:val="Normal"/>
        <w:spacing w:lineRule="auto" w:line="240"/>
        <w:ind w:firstLine="284" w:left="0" w:right="0"/>
        <w:jc w:val="both"/>
        <w:rPr>
          <w:sz w:val="24"/>
          <w:szCs w:val="24"/>
        </w:rPr>
      </w:pPr>
      <w:r>
        <w:rPr>
          <w:rFonts w:cs="Times New Roman"/>
          <w:sz w:val="24"/>
          <w:szCs w:val="24"/>
        </w:rPr>
        <w:t>6.1.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Договором.</w:t>
      </w:r>
    </w:p>
    <w:p>
      <w:pPr>
        <w:pStyle w:val="Normal"/>
        <w:spacing w:lineRule="auto" w:line="240"/>
        <w:ind w:firstLine="284" w:left="0" w:right="0"/>
        <w:jc w:val="both"/>
        <w:rPr>
          <w:sz w:val="24"/>
          <w:szCs w:val="24"/>
        </w:rPr>
      </w:pPr>
      <w:r>
        <w:rPr>
          <w:rFonts w:cs="Times New Roman"/>
          <w:sz w:val="24"/>
          <w:szCs w:val="24"/>
        </w:rPr>
        <w:t>6.2. При обнаружении недостатка образовательной услуги, в том числе оказания ее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pPr>
        <w:pStyle w:val="Normal"/>
        <w:spacing w:lineRule="auto" w:line="240"/>
        <w:ind w:firstLine="284" w:left="0" w:right="0"/>
        <w:jc w:val="both"/>
        <w:rPr>
          <w:sz w:val="24"/>
          <w:szCs w:val="24"/>
        </w:rPr>
      </w:pPr>
      <w:r>
        <w:rPr>
          <w:rFonts w:cs="Times New Roman"/>
          <w:sz w:val="24"/>
          <w:szCs w:val="24"/>
        </w:rPr>
        <w:t>6.2.1. Безвозмездного оказания образовательной услуги;</w:t>
      </w:r>
    </w:p>
    <w:p>
      <w:pPr>
        <w:pStyle w:val="Normal"/>
        <w:spacing w:lineRule="auto" w:line="240"/>
        <w:ind w:firstLine="284" w:left="0" w:right="0"/>
        <w:jc w:val="both"/>
        <w:rPr>
          <w:sz w:val="24"/>
          <w:szCs w:val="24"/>
        </w:rPr>
      </w:pPr>
      <w:r>
        <w:rPr>
          <w:rFonts w:cs="Times New Roman"/>
          <w:sz w:val="24"/>
          <w:szCs w:val="24"/>
        </w:rPr>
        <w:t>6.2.2. Соразмерного уменьшения стоимости оказанной образовательной услуги;</w:t>
      </w:r>
    </w:p>
    <w:p>
      <w:pPr>
        <w:pStyle w:val="Normal"/>
        <w:spacing w:lineRule="auto" w:line="240"/>
        <w:ind w:firstLine="284" w:left="0" w:right="0"/>
        <w:jc w:val="both"/>
        <w:rPr>
          <w:sz w:val="24"/>
          <w:szCs w:val="24"/>
        </w:rPr>
      </w:pPr>
      <w:r>
        <w:rPr>
          <w:rFonts w:cs="Times New Roman"/>
          <w:sz w:val="24"/>
          <w:szCs w:val="24"/>
        </w:rPr>
        <w:t>6.2.3. Возмещения понесенных  им  расходов  по  устранению  недостатков  оказанной</w:t>
        <w:br/>
        <w:t>образовательной услуги своими силами или третьими лицами.</w:t>
      </w:r>
    </w:p>
    <w:p>
      <w:pPr>
        <w:pStyle w:val="Normal"/>
        <w:spacing w:lineRule="auto" w:line="240"/>
        <w:ind w:firstLine="284" w:left="0" w:right="0"/>
        <w:jc w:val="both"/>
        <w:rPr>
          <w:sz w:val="24"/>
          <w:szCs w:val="24"/>
        </w:rPr>
      </w:pPr>
      <w:r>
        <w:rPr>
          <w:rFonts w:cs="Times New Roman"/>
          <w:sz w:val="24"/>
          <w:szCs w:val="24"/>
        </w:rPr>
        <w:t>6.3.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Также Заказчик вправе отказаться от Договора при обнаружении существенного недостатка оказанных услуг или иных существенных отступлений от условий Договора.</w:t>
      </w:r>
    </w:p>
    <w:p>
      <w:pPr>
        <w:pStyle w:val="Normal"/>
        <w:spacing w:lineRule="auto" w:line="240"/>
        <w:ind w:firstLine="284" w:left="0" w:right="0"/>
        <w:jc w:val="both"/>
        <w:rPr>
          <w:sz w:val="24"/>
          <w:szCs w:val="24"/>
        </w:rPr>
      </w:pPr>
      <w:r>
        <w:rPr>
          <w:rFonts w:cs="Times New Roman"/>
          <w:sz w:val="24"/>
          <w:szCs w:val="24"/>
        </w:rPr>
        <w:t>6.4.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осуществлена в срок, Заказчик вправе по своему выбору:</w:t>
      </w:r>
    </w:p>
    <w:p>
      <w:pPr>
        <w:pStyle w:val="Normal"/>
        <w:spacing w:lineRule="auto" w:line="240"/>
        <w:ind w:firstLine="284" w:left="0" w:right="0"/>
        <w:jc w:val="both"/>
        <w:rPr>
          <w:sz w:val="24"/>
          <w:szCs w:val="24"/>
        </w:rPr>
      </w:pPr>
      <w:r>
        <w:rPr>
          <w:rFonts w:cs="Times New Roman"/>
          <w:sz w:val="24"/>
          <w:szCs w:val="24"/>
        </w:rPr>
        <w:t>6.4.1.</w:t>
      </w:r>
      <w:r>
        <w:rPr>
          <w:rFonts w:cs="Times New Roman"/>
          <w:color w:themeColor="background1" w:val="FFFFFF"/>
          <w:sz w:val="24"/>
          <w:szCs w:val="24"/>
        </w:rPr>
        <w:t>.</w:t>
      </w:r>
      <w:r>
        <w:rPr>
          <w:rFonts w:cs="Times New Roman"/>
          <w:sz w:val="24"/>
          <w:szCs w:val="24"/>
        </w:rPr>
        <w:t>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pPr>
        <w:pStyle w:val="Normal"/>
        <w:spacing w:lineRule="auto" w:line="240"/>
        <w:ind w:firstLine="284" w:left="0" w:right="0"/>
        <w:jc w:val="both"/>
        <w:rPr>
          <w:sz w:val="24"/>
          <w:szCs w:val="24"/>
        </w:rPr>
      </w:pPr>
      <w:r>
        <w:rPr>
          <w:rFonts w:cs="Times New Roman"/>
          <w:sz w:val="24"/>
          <w:szCs w:val="24"/>
        </w:rPr>
        <w:t>6.4.4. Расторгнуть Договор.</w:t>
      </w:r>
    </w:p>
    <w:p>
      <w:pPr>
        <w:pStyle w:val="Normal"/>
        <w:spacing w:lineRule="auto" w:line="240"/>
        <w:ind w:firstLine="284" w:left="0" w:right="0"/>
        <w:jc w:val="both"/>
        <w:rPr>
          <w:sz w:val="24"/>
          <w:szCs w:val="24"/>
        </w:rPr>
      </w:pPr>
      <w:r>
        <w:rPr>
          <w:rFonts w:cs="Times New Roman"/>
          <w:sz w:val="24"/>
          <w:szCs w:val="24"/>
        </w:rPr>
        <w:t>6.5. Заказчик вправе потребовать полного возмещения убытков, причиненных ему в связи с нарушением сроков начала и (или) окончания оказания образовательной услуги, а также в связи с недостатками образовательной услуги.</w:t>
      </w:r>
    </w:p>
    <w:p>
      <w:pPr>
        <w:pStyle w:val="Normal"/>
        <w:spacing w:lineRule="auto" w:line="240"/>
        <w:ind w:firstLine="284" w:left="0" w:right="0"/>
        <w:jc w:val="both"/>
        <w:rPr/>
      </w:pPr>
      <w:r>
        <w:rPr>
          <w:rFonts w:cs="Times New Roman"/>
          <w:sz w:val="24"/>
          <w:szCs w:val="24"/>
        </w:rPr>
        <w:t>6.6.</w:t>
      </w:r>
      <w:r>
        <w:rPr>
          <w:rFonts w:cs="Times New Roman"/>
          <w:color w:themeColor="background1" w:val="FFFFFF"/>
          <w:sz w:val="24"/>
          <w:szCs w:val="24"/>
        </w:rPr>
        <w:t>.</w:t>
      </w:r>
      <w:r>
        <w:rPr>
          <w:color w:val="000000"/>
          <w:sz w:val="24"/>
          <w:szCs w:val="24"/>
        </w:rPr>
        <w:t xml:space="preserve"> </w:t>
      </w:r>
      <w:r>
        <w:rPr>
          <w:rStyle w:val="docdata"/>
          <w:color w:val="000000"/>
          <w:sz w:val="24"/>
          <w:szCs w:val="24"/>
        </w:rPr>
        <w:t>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Договором. Все споры и разногласия, возникающие в связи с исполнением</w:t>
      </w:r>
      <w:r>
        <w:rPr>
          <w:color w:val="000000"/>
          <w:sz w:val="24"/>
          <w:szCs w:val="24"/>
        </w:rPr>
        <w:t xml:space="preserve"> настоящего договора, стороны разрешают путем переговоров. Срок ответа на претензию по настоящему Договору установлен в 14 (Четырнадцать) календарных дней.  При не достижении согласия спор передается на рассмотрение в Арбитражный суд г. Москвы</w:t>
      </w:r>
      <w:r>
        <w:rPr>
          <w:rFonts w:cs="Times New Roman"/>
          <w:sz w:val="24"/>
          <w:szCs w:val="24"/>
        </w:rPr>
        <w:t>.</w:t>
      </w:r>
    </w:p>
    <w:p>
      <w:pPr>
        <w:pStyle w:val="Normal"/>
        <w:spacing w:lineRule="auto" w:line="240"/>
        <w:ind w:firstLine="284" w:left="0" w:right="0"/>
        <w:jc w:val="both"/>
        <w:rPr>
          <w:sz w:val="24"/>
          <w:szCs w:val="24"/>
        </w:rPr>
      </w:pPr>
      <w:r>
        <w:rPr>
          <w:rFonts w:cs="Times New Roman"/>
          <w:b/>
          <w:bCs/>
          <w:sz w:val="24"/>
          <w:szCs w:val="24"/>
        </w:rPr>
        <w:t>7. Срок действия Договора</w:t>
      </w:r>
    </w:p>
    <w:p>
      <w:pPr>
        <w:pStyle w:val="Normal"/>
        <w:spacing w:lineRule="auto" w:line="240"/>
        <w:ind w:firstLine="284" w:left="0" w:right="0"/>
        <w:jc w:val="both"/>
        <w:rPr>
          <w:sz w:val="24"/>
          <w:szCs w:val="24"/>
        </w:rPr>
      </w:pPr>
      <w:r>
        <w:rPr>
          <w:rFonts w:cs="Times New Roman"/>
          <w:sz w:val="24"/>
          <w:szCs w:val="24"/>
        </w:rPr>
        <w:t xml:space="preserve">7.1. Настоящий Договор вступает в силу со дня его заключения Сторонами и действует </w:t>
        <w:br/>
        <w:t>до полного исполнения Сторонами обязательств.</w:t>
      </w:r>
    </w:p>
    <w:p>
      <w:pPr>
        <w:pStyle w:val="Normal"/>
        <w:spacing w:lineRule="auto" w:line="240"/>
        <w:ind w:firstLine="284" w:left="0" w:right="0"/>
        <w:jc w:val="both"/>
        <w:rPr>
          <w:sz w:val="24"/>
          <w:szCs w:val="24"/>
        </w:rPr>
      </w:pPr>
      <w:r>
        <w:rPr>
          <w:rFonts w:cs="Times New Roman"/>
          <w:b/>
          <w:bCs/>
          <w:sz w:val="24"/>
          <w:szCs w:val="24"/>
        </w:rPr>
        <w:t>8. Антикоррупционная оговорка</w:t>
      </w:r>
    </w:p>
    <w:p>
      <w:pPr>
        <w:pStyle w:val="Normal"/>
        <w:spacing w:lineRule="auto" w:line="240"/>
        <w:ind w:firstLine="284" w:left="0" w:right="0"/>
        <w:jc w:val="both"/>
        <w:rPr>
          <w:sz w:val="24"/>
          <w:szCs w:val="24"/>
        </w:rPr>
      </w:pPr>
      <w:r>
        <w:rPr>
          <w:rFonts w:cs="Times New Roman"/>
          <w:sz w:val="24"/>
          <w:szCs w:val="24"/>
        </w:rPr>
        <w:t xml:space="preserve">8.1. При исполнении своих обязательств по Договору, Стороны, их аффилированные лица, работники или посредники обязуются соблюдать требования антикоррупционного законодательства. При исполнении своих обязательств по Договору, Стороны, </w:t>
        <w:br/>
        <w:t>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pPr>
        <w:pStyle w:val="Normal"/>
        <w:spacing w:lineRule="auto" w:line="240"/>
        <w:ind w:firstLine="284" w:left="0" w:right="0"/>
        <w:jc w:val="both"/>
        <w:rPr>
          <w:sz w:val="24"/>
          <w:szCs w:val="24"/>
        </w:rPr>
      </w:pPr>
      <w:r>
        <w:rPr>
          <w:rFonts w:cs="Times New Roman"/>
          <w:b/>
          <w:bCs/>
          <w:sz w:val="24"/>
          <w:szCs w:val="24"/>
        </w:rPr>
        <w:t>9. Заключительные положения</w:t>
      </w:r>
    </w:p>
    <w:p>
      <w:pPr>
        <w:pStyle w:val="Normal"/>
        <w:spacing w:lineRule="auto" w:line="240"/>
        <w:ind w:firstLine="284" w:left="0" w:right="0"/>
        <w:jc w:val="both"/>
        <w:rPr>
          <w:sz w:val="24"/>
          <w:szCs w:val="24"/>
        </w:rPr>
      </w:pPr>
      <w:r>
        <w:rPr>
          <w:rFonts w:cs="Times New Roman"/>
          <w:sz w:val="24"/>
          <w:szCs w:val="24"/>
        </w:rPr>
        <w:t>9.1. Сведения, указанные в настоящем Договоре, соответствуют информации, размещённой на официальном сайте Исполнителя (</w:t>
      </w:r>
      <w:r>
        <w:rPr>
          <w:rFonts w:cs="Times New Roman"/>
          <w:sz w:val="24"/>
          <w:szCs w:val="24"/>
          <w:lang w:val="en-US"/>
        </w:rPr>
        <w:t>www.</w:t>
      </w:r>
      <w:r>
        <w:rPr>
          <w:rFonts w:cs="Times New Roman"/>
          <w:sz w:val="24"/>
          <w:szCs w:val="24"/>
        </w:rPr>
        <w:t>shpl.ru) на дату заключения настоящего Договора.</w:t>
      </w:r>
    </w:p>
    <w:p>
      <w:pPr>
        <w:pStyle w:val="Normal"/>
        <w:spacing w:lineRule="auto" w:line="240"/>
        <w:ind w:firstLine="284" w:left="0" w:right="0"/>
        <w:jc w:val="both"/>
        <w:rPr>
          <w:sz w:val="24"/>
          <w:szCs w:val="24"/>
        </w:rPr>
      </w:pPr>
      <w:r>
        <w:rPr>
          <w:rFonts w:cs="Times New Roman"/>
          <w:sz w:val="24"/>
          <w:szCs w:val="24"/>
        </w:rPr>
        <w:t>9.2.</w:t>
      </w:r>
      <w:r>
        <w:rPr>
          <w:rFonts w:cs="Times New Roman"/>
          <w:color w:themeColor="background1" w:val="FFFFFF"/>
          <w:sz w:val="24"/>
          <w:szCs w:val="24"/>
        </w:rPr>
        <w:t>.</w:t>
      </w:r>
      <w:r>
        <w:rPr>
          <w:rFonts w:cs="Times New Roman"/>
          <w:sz w:val="24"/>
          <w:szCs w:val="24"/>
        </w:rPr>
        <w:t xml:space="preserve">Под периодом предоставления образовательной услуги (периодом обучения) понимается промежуток времени с даты издания приказа о зачислении Обучающегося </w:t>
        <w:br/>
        <w:t xml:space="preserve">в образовательную организацию до даты издания приказа об окончании обучения </w:t>
        <w:br/>
        <w:t>или отчислении Обучающегося из образовательной организации.</w:t>
      </w:r>
    </w:p>
    <w:p>
      <w:pPr>
        <w:pStyle w:val="Normal"/>
        <w:spacing w:lineRule="auto" w:line="240"/>
        <w:ind w:firstLine="284" w:left="0" w:right="0"/>
        <w:jc w:val="both"/>
        <w:rPr>
          <w:sz w:val="24"/>
          <w:szCs w:val="24"/>
        </w:rPr>
      </w:pPr>
      <w:r>
        <w:rPr>
          <w:rFonts w:cs="Times New Roman"/>
          <w:sz w:val="24"/>
          <w:szCs w:val="24"/>
        </w:rPr>
        <w:t>9.3.</w:t>
      </w:r>
      <w:r>
        <w:rPr>
          <w:rFonts w:cs="Times New Roman"/>
          <w:color w:themeColor="background1" w:val="FFFFFF"/>
          <w:sz w:val="24"/>
          <w:szCs w:val="24"/>
        </w:rPr>
        <w:t>.</w:t>
      </w:r>
      <w:r>
        <w:rPr>
          <w:rFonts w:cs="Times New Roman"/>
          <w:color w:themeColor="text1" w:val="000000"/>
          <w:sz w:val="24"/>
          <w:szCs w:val="24"/>
        </w:rPr>
        <w:t xml:space="preserve">Настоящий Договор составлен в 2 экземплярах, по одному для каждой из Сторон. </w:t>
        <w:br/>
        <w:t>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pPr>
        <w:pStyle w:val="Normal"/>
        <w:spacing w:lineRule="auto" w:line="240"/>
        <w:ind w:firstLine="284" w:left="0" w:right="0"/>
        <w:jc w:val="both"/>
        <w:rPr>
          <w:sz w:val="24"/>
          <w:szCs w:val="24"/>
        </w:rPr>
      </w:pPr>
      <w:r>
        <w:rPr>
          <w:rFonts w:cs="Times New Roman"/>
          <w:sz w:val="24"/>
          <w:szCs w:val="24"/>
        </w:rPr>
        <w:t>9.4. Изменения Договора оформляются дополнительными соглашениями к Договору.</w:t>
      </w:r>
    </w:p>
    <w:p>
      <w:pPr>
        <w:pStyle w:val="Normal"/>
        <w:spacing w:lineRule="auto" w:line="240"/>
        <w:ind w:firstLine="567" w:left="0" w:right="0"/>
        <w:jc w:val="center"/>
        <w:rPr>
          <w:b/>
          <w:bCs/>
          <w:sz w:val="24"/>
          <w:szCs w:val="24"/>
        </w:rPr>
      </w:pPr>
      <w:r>
        <w:rPr>
          <w:b/>
          <w:bCs/>
          <w:sz w:val="24"/>
          <w:szCs w:val="24"/>
        </w:rPr>
      </w:r>
    </w:p>
    <w:p>
      <w:pPr>
        <w:pStyle w:val="Normal"/>
        <w:spacing w:lineRule="auto" w:line="240"/>
        <w:ind w:firstLine="567" w:left="0" w:right="0"/>
        <w:jc w:val="center"/>
        <w:rPr>
          <w:b/>
          <w:bCs/>
          <w:sz w:val="24"/>
          <w:szCs w:val="24"/>
        </w:rPr>
      </w:pPr>
      <w:r>
        <w:rPr>
          <w:b/>
          <w:bCs/>
          <w:sz w:val="24"/>
          <w:szCs w:val="24"/>
        </w:rPr>
        <w:t>10. Адреса и реквизиты Сторон</w:t>
      </w:r>
    </w:p>
    <w:tbl>
      <w:tblPr>
        <w:tblpPr w:vertAnchor="text" w:horzAnchor="margin" w:tblpXSpec="center" w:leftFromText="180" w:rightFromText="180" w:tblpY="211"/>
        <w:tblW w:w="5000" w:type="pct"/>
        <w:jc w:val="center"/>
        <w:tblInd w:w="0" w:type="dxa"/>
        <w:tblLayout w:type="fixed"/>
        <w:tblCellMar>
          <w:top w:w="0" w:type="dxa"/>
          <w:left w:w="108" w:type="dxa"/>
          <w:bottom w:w="0" w:type="dxa"/>
          <w:right w:w="108" w:type="dxa"/>
        </w:tblCellMar>
        <w:tblLook w:firstRow="1" w:noVBand="0" w:lastRow="1" w:firstColumn="1" w:lastColumn="1" w:noHBand="0" w:val="01e0"/>
      </w:tblPr>
      <w:tblGrid>
        <w:gridCol w:w="3198"/>
        <w:gridCol w:w="3114"/>
        <w:gridCol w:w="3438"/>
      </w:tblGrid>
      <w:tr>
        <w:trPr>
          <w:trHeight w:val="331" w:hRule="atLeast"/>
        </w:trPr>
        <w:tc>
          <w:tcPr>
            <w:tcW w:w="3198" w:type="dxa"/>
            <w:tcBorders>
              <w:top w:val="single" w:sz="4" w:space="0" w:color="000000"/>
              <w:left w:val="single" w:sz="4" w:space="0" w:color="000000"/>
              <w:bottom w:val="single" w:sz="4" w:space="0" w:color="000000"/>
              <w:right w:val="single" w:sz="4" w:space="0" w:color="000000"/>
            </w:tcBorders>
          </w:tcPr>
          <w:p>
            <w:pPr>
              <w:pStyle w:val="Normal"/>
              <w:widowControl w:val="false"/>
              <w:overflowPunct w:val="true"/>
              <w:spacing w:lineRule="auto" w:line="240"/>
              <w:ind w:hanging="0" w:left="0" w:right="0"/>
              <w:jc w:val="center"/>
              <w:textAlignment w:val="baseline"/>
              <w:rPr>
                <w:rFonts w:eastAsia="Times New Roman" w:cs="Times New Roman"/>
                <w:b/>
                <w:bCs/>
                <w:sz w:val="24"/>
                <w:szCs w:val="24"/>
                <w:lang w:eastAsia="ru-RU"/>
              </w:rPr>
            </w:pPr>
            <w:r>
              <w:rPr>
                <w:rFonts w:eastAsia="Times New Roman" w:cs="Times New Roman"/>
                <w:b/>
                <w:bCs/>
                <w:sz w:val="24"/>
                <w:szCs w:val="24"/>
                <w:lang w:eastAsia="ru-RU"/>
              </w:rPr>
              <w:t>Исполнитель</w:t>
            </w:r>
          </w:p>
        </w:tc>
        <w:tc>
          <w:tcPr>
            <w:tcW w:w="3114" w:type="dxa"/>
            <w:tcBorders>
              <w:top w:val="single" w:sz="4" w:space="0" w:color="000000"/>
              <w:left w:val="single" w:sz="4" w:space="0" w:color="000000"/>
              <w:bottom w:val="single" w:sz="4" w:space="0" w:color="000000"/>
              <w:right w:val="single" w:sz="4" w:space="0" w:color="000000"/>
            </w:tcBorders>
          </w:tcPr>
          <w:p>
            <w:pPr>
              <w:pStyle w:val="Normal"/>
              <w:widowControl w:val="false"/>
              <w:overflowPunct w:val="true"/>
              <w:spacing w:lineRule="auto" w:line="240"/>
              <w:ind w:hanging="0" w:left="0" w:right="0"/>
              <w:jc w:val="center"/>
              <w:textAlignment w:val="baseline"/>
              <w:rPr>
                <w:rFonts w:eastAsia="Times New Roman" w:cs="Times New Roman"/>
                <w:b/>
                <w:bCs/>
                <w:sz w:val="24"/>
                <w:szCs w:val="24"/>
                <w:lang w:eastAsia="ru-RU"/>
              </w:rPr>
            </w:pPr>
            <w:r>
              <w:rPr>
                <w:rFonts w:eastAsia="Times New Roman" w:cs="Times New Roman"/>
                <w:b/>
                <w:bCs/>
                <w:sz w:val="24"/>
                <w:szCs w:val="24"/>
                <w:lang w:eastAsia="ru-RU"/>
              </w:rPr>
              <w:t>Заказчик</w:t>
            </w:r>
          </w:p>
        </w:tc>
        <w:tc>
          <w:tcPr>
            <w:tcW w:w="3438" w:type="dxa"/>
            <w:tcBorders>
              <w:top w:val="single" w:sz="4" w:space="0" w:color="000000"/>
              <w:left w:val="single" w:sz="4" w:space="0" w:color="000000"/>
              <w:bottom w:val="single" w:sz="4" w:space="0" w:color="000000"/>
              <w:right w:val="single" w:sz="4" w:space="0" w:color="000000"/>
            </w:tcBorders>
          </w:tcPr>
          <w:p>
            <w:pPr>
              <w:pStyle w:val="Normal"/>
              <w:widowControl w:val="false"/>
              <w:overflowPunct w:val="true"/>
              <w:spacing w:lineRule="auto" w:line="240"/>
              <w:ind w:hanging="0" w:left="0" w:right="0"/>
              <w:jc w:val="center"/>
              <w:textAlignment w:val="baseline"/>
              <w:rPr>
                <w:rFonts w:eastAsia="Times New Roman" w:cs="Times New Roman"/>
                <w:b/>
                <w:bCs/>
                <w:sz w:val="24"/>
                <w:szCs w:val="24"/>
                <w:lang w:eastAsia="ru-RU"/>
              </w:rPr>
            </w:pPr>
            <w:r>
              <w:rPr>
                <w:rFonts w:eastAsia="Times New Roman" w:cs="Times New Roman"/>
                <w:b/>
                <w:bCs/>
                <w:sz w:val="24"/>
                <w:szCs w:val="24"/>
                <w:lang w:eastAsia="ru-RU"/>
              </w:rPr>
              <w:t>Обучающийся</w:t>
            </w:r>
          </w:p>
        </w:tc>
      </w:tr>
      <w:tr>
        <w:trPr/>
        <w:tc>
          <w:tcPr>
            <w:tcW w:w="3198" w:type="dxa"/>
            <w:vMerge w:val="restart"/>
            <w:tcBorders>
              <w:top w:val="single" w:sz="4" w:space="0" w:color="000000"/>
              <w:left w:val="single" w:sz="4" w:space="0" w:color="000000"/>
              <w:bottom w:val="single" w:sz="4" w:space="0" w:color="000000"/>
              <w:right w:val="single" w:sz="4" w:space="0" w:color="000000"/>
            </w:tcBorders>
          </w:tcPr>
          <w:p>
            <w:pPr>
              <w:pStyle w:val="Normal"/>
              <w:rPr/>
            </w:pPr>
            <w:r>
              <w:rPr>
                <w:rStyle w:val="Style13"/>
                <w:b/>
                <w:bCs/>
                <w:sz w:val="22"/>
                <w:szCs w:val="22"/>
                <w:lang w:val="ru-RU"/>
              </w:rPr>
              <w:t>Федеральное государственное бюджетное учреждение культуры «Государственная публичная историческая библиотека России»</w:t>
            </w:r>
          </w:p>
          <w:p>
            <w:pPr>
              <w:pStyle w:val="Normal"/>
              <w:rPr>
                <w:rFonts w:ascii="Times New Roman" w:hAnsi="Times New Roman"/>
                <w:sz w:val="22"/>
                <w:szCs w:val="22"/>
                <w:lang w:val="ru-RU"/>
              </w:rPr>
            </w:pPr>
            <w:r>
              <w:rPr>
                <w:sz w:val="22"/>
                <w:szCs w:val="22"/>
                <w:lang w:val="ru-RU"/>
              </w:rPr>
              <w:t>101000, г. Москва, Старосадский пер. д. 9, стр. 1</w:t>
            </w:r>
          </w:p>
          <w:p>
            <w:pPr>
              <w:pStyle w:val="Normal"/>
              <w:rPr>
                <w:rFonts w:ascii="Times New Roman" w:hAnsi="Times New Roman"/>
                <w:sz w:val="22"/>
                <w:szCs w:val="22"/>
              </w:rPr>
            </w:pPr>
            <w:r>
              <w:rPr>
                <w:sz w:val="22"/>
                <w:szCs w:val="22"/>
              </w:rPr>
              <w:t>Тел: (495) 625 65 14</w:t>
            </w:r>
          </w:p>
          <w:p>
            <w:pPr>
              <w:pStyle w:val="Normal"/>
              <w:rPr/>
            </w:pPr>
            <w:r>
              <w:rPr>
                <w:rStyle w:val="Style13"/>
                <w:rFonts w:eastAsia="Calibri"/>
                <w:sz w:val="22"/>
                <w:szCs w:val="22"/>
              </w:rPr>
              <w:t>E-mail:</w:t>
            </w:r>
            <w:r>
              <w:rPr>
                <w:rStyle w:val="Style13"/>
                <w:sz w:val="22"/>
                <w:szCs w:val="22"/>
              </w:rPr>
              <w:t xml:space="preserve"> </w:t>
            </w:r>
            <w:r>
              <w:rPr>
                <w:rStyle w:val="Style13"/>
                <w:rFonts w:eastAsia="Calibri"/>
                <w:sz w:val="22"/>
                <w:szCs w:val="22"/>
              </w:rPr>
              <w:t>info@shpl.ru</w:t>
            </w:r>
          </w:p>
          <w:p>
            <w:pPr>
              <w:pStyle w:val="Normal"/>
              <w:rPr>
                <w:rFonts w:ascii="Times New Roman" w:hAnsi="Times New Roman"/>
                <w:sz w:val="22"/>
                <w:szCs w:val="22"/>
                <w:lang w:val="ru-RU"/>
              </w:rPr>
            </w:pPr>
            <w:r>
              <w:rPr>
                <w:sz w:val="22"/>
                <w:szCs w:val="22"/>
                <w:lang w:val="ru-RU"/>
              </w:rPr>
              <w:t>ОГРН 1027700033350</w:t>
            </w:r>
          </w:p>
          <w:p>
            <w:pPr>
              <w:pStyle w:val="Normal"/>
              <w:rPr>
                <w:rFonts w:ascii="Times New Roman" w:hAnsi="Times New Roman"/>
                <w:sz w:val="22"/>
                <w:szCs w:val="22"/>
                <w:lang w:val="ru-RU"/>
              </w:rPr>
            </w:pPr>
            <w:r>
              <w:rPr>
                <w:sz w:val="22"/>
                <w:szCs w:val="22"/>
                <w:lang w:val="ru-RU"/>
              </w:rPr>
              <w:t>ИНН 7709037684, КПП 770901001,</w:t>
            </w:r>
          </w:p>
          <w:p>
            <w:pPr>
              <w:pStyle w:val="Normal"/>
              <w:rPr/>
            </w:pPr>
            <w:r>
              <w:rPr>
                <w:rStyle w:val="Style13"/>
                <w:sz w:val="22"/>
                <w:szCs w:val="22"/>
                <w:lang w:val="ru-RU" w:eastAsia="ar-SA"/>
              </w:rPr>
              <w:t>Расчетный счет (казначейский счет):</w:t>
            </w:r>
          </w:p>
          <w:p>
            <w:pPr>
              <w:pStyle w:val="Normal"/>
              <w:rPr/>
            </w:pPr>
            <w:r>
              <w:rPr>
                <w:rStyle w:val="Style13"/>
                <w:sz w:val="22"/>
                <w:szCs w:val="22"/>
                <w:lang w:val="ru-RU" w:eastAsia="ar-SA"/>
              </w:rPr>
              <w:t>03214643000000017300</w:t>
            </w:r>
          </w:p>
          <w:p>
            <w:pPr>
              <w:pStyle w:val="Normal"/>
              <w:rPr/>
            </w:pPr>
            <w:r>
              <w:rPr>
                <w:rStyle w:val="Style13"/>
                <w:sz w:val="22"/>
                <w:szCs w:val="22"/>
                <w:lang w:val="ru-RU" w:eastAsia="ar-SA"/>
              </w:rPr>
              <w:t>Корреспондентский счет (ЕКС):</w:t>
            </w:r>
          </w:p>
          <w:p>
            <w:pPr>
              <w:pStyle w:val="Normal"/>
              <w:rPr/>
            </w:pPr>
            <w:r>
              <w:rPr>
                <w:rStyle w:val="Style13"/>
                <w:sz w:val="22"/>
                <w:szCs w:val="22"/>
                <w:lang w:val="ru-RU" w:eastAsia="ar-SA"/>
              </w:rPr>
              <w:t>40102810545370000003</w:t>
            </w:r>
          </w:p>
          <w:p>
            <w:pPr>
              <w:pStyle w:val="Normal"/>
              <w:rPr/>
            </w:pPr>
            <w:r>
              <w:rPr>
                <w:rStyle w:val="Style13"/>
                <w:sz w:val="22"/>
                <w:szCs w:val="22"/>
                <w:lang w:val="ru-RU" w:eastAsia="ar-SA"/>
              </w:rPr>
              <w:t>Банк получателя (плательщика):</w:t>
            </w:r>
          </w:p>
          <w:p>
            <w:pPr>
              <w:pStyle w:val="Normal"/>
              <w:rPr/>
            </w:pPr>
            <w:r>
              <w:rPr>
                <w:rStyle w:val="Style13"/>
                <w:sz w:val="22"/>
                <w:szCs w:val="22"/>
                <w:lang w:val="ru-RU" w:eastAsia="ar-SA"/>
              </w:rPr>
              <w:t>ОКЦ №1 ГУ БАНКА РОССИИ ПО ЦФО//УФК ПО Г. МОСКВЕ г. Москва</w:t>
            </w:r>
            <w:r>
              <w:rPr>
                <w:rStyle w:val="Style13"/>
                <w:sz w:val="22"/>
                <w:szCs w:val="22"/>
                <w:lang w:val="ru-RU"/>
              </w:rPr>
              <w:t>,</w:t>
            </w:r>
          </w:p>
          <w:p>
            <w:pPr>
              <w:pStyle w:val="Normal"/>
              <w:rPr/>
            </w:pPr>
            <w:r>
              <w:rPr>
                <w:rStyle w:val="Style13"/>
                <w:sz w:val="22"/>
                <w:szCs w:val="22"/>
                <w:lang w:val="ru-RU"/>
              </w:rPr>
              <w:t xml:space="preserve">БИК </w:t>
            </w:r>
            <w:r>
              <w:rPr>
                <w:rStyle w:val="Style13"/>
                <w:sz w:val="22"/>
                <w:szCs w:val="22"/>
                <w:lang w:val="ru-RU" w:eastAsia="ar-SA"/>
              </w:rPr>
              <w:t>004525988</w:t>
            </w:r>
            <w:r>
              <w:rPr>
                <w:rStyle w:val="Style13"/>
                <w:sz w:val="22"/>
                <w:szCs w:val="22"/>
                <w:lang w:val="ru-RU"/>
              </w:rPr>
              <w:t>,</w:t>
            </w:r>
          </w:p>
          <w:p>
            <w:pPr>
              <w:pStyle w:val="Normal"/>
              <w:rPr>
                <w:rFonts w:ascii="Times New Roman" w:hAnsi="Times New Roman"/>
                <w:sz w:val="22"/>
                <w:szCs w:val="22"/>
                <w:lang w:val="ru-RU"/>
              </w:rPr>
            </w:pPr>
            <w:r>
              <w:rPr>
                <w:sz w:val="22"/>
                <w:szCs w:val="22"/>
                <w:lang w:val="ru-RU"/>
              </w:rPr>
              <w:t>Получатель (Плательщик):</w:t>
            </w:r>
          </w:p>
          <w:p>
            <w:pPr>
              <w:pStyle w:val="Normal"/>
              <w:rPr>
                <w:rFonts w:ascii="Times New Roman" w:hAnsi="Times New Roman"/>
                <w:sz w:val="22"/>
                <w:szCs w:val="22"/>
                <w:lang w:val="ru-RU"/>
              </w:rPr>
            </w:pPr>
            <w:r>
              <w:rPr>
                <w:sz w:val="22"/>
                <w:szCs w:val="22"/>
                <w:lang w:val="ru-RU"/>
              </w:rPr>
              <w:t>УФК по г. Москве (Государственная публичная историческая библиотека России л/с 20736Х58750)</w:t>
            </w:r>
          </w:p>
          <w:p>
            <w:pPr>
              <w:pStyle w:val="Normal"/>
              <w:rPr>
                <w:rFonts w:ascii="Times New Roman" w:hAnsi="Times New Roman"/>
                <w:sz w:val="22"/>
                <w:szCs w:val="22"/>
              </w:rPr>
            </w:pPr>
            <w:r>
              <w:rPr>
                <w:sz w:val="22"/>
                <w:szCs w:val="22"/>
              </w:rPr>
              <w:t>ОКПО 02179121</w:t>
            </w:r>
          </w:p>
          <w:p>
            <w:pPr>
              <w:pStyle w:val="Normal"/>
              <w:rPr>
                <w:rFonts w:ascii="Times New Roman" w:hAnsi="Times New Roman"/>
                <w:sz w:val="22"/>
                <w:szCs w:val="22"/>
              </w:rPr>
            </w:pPr>
            <w:r>
              <w:rPr>
                <w:sz w:val="22"/>
                <w:szCs w:val="22"/>
              </w:rPr>
              <w:t>ОКТМО 45375000000</w:t>
            </w:r>
          </w:p>
          <w:p>
            <w:pPr>
              <w:pStyle w:val="Normal"/>
              <w:rPr>
                <w:rFonts w:ascii="Times New Roman" w:hAnsi="Times New Roman"/>
                <w:sz w:val="22"/>
                <w:szCs w:val="22"/>
              </w:rPr>
            </w:pPr>
            <w:r>
              <w:rPr>
                <w:sz w:val="22"/>
                <w:szCs w:val="22"/>
              </w:rPr>
              <w:t>О</w:t>
            </w:r>
            <w:r>
              <w:rPr>
                <w:b w:val="false"/>
                <w:bCs w:val="false"/>
                <w:sz w:val="22"/>
                <w:szCs w:val="22"/>
              </w:rPr>
              <w:t>КАТО 45286555000</w:t>
            </w:r>
          </w:p>
          <w:p>
            <w:pPr>
              <w:pStyle w:val="Normal"/>
              <w:rPr>
                <w:rFonts w:ascii="Times New Roman" w:hAnsi="Times New Roman"/>
                <w:b w:val="false"/>
                <w:bCs w:val="false"/>
                <w:sz w:val="22"/>
                <w:szCs w:val="22"/>
              </w:rPr>
            </w:pPr>
            <w:r>
              <w:rPr>
                <w:rFonts w:eastAsia="Times New Roman" w:cs="Times New Roman"/>
                <w:b w:val="false"/>
                <w:bCs w:val="false"/>
                <w:sz w:val="24"/>
                <w:szCs w:val="24"/>
                <w:lang w:eastAsia="ru-RU"/>
              </w:rPr>
              <w:t>ОКОПФ 75103</w:t>
            </w:r>
          </w:p>
        </w:tc>
        <w:tc>
          <w:tcPr>
            <w:tcW w:w="3114" w:type="dxa"/>
            <w:tcBorders>
              <w:top w:val="single" w:sz="4" w:space="0" w:color="000000"/>
              <w:left w:val="single" w:sz="4" w:space="0" w:color="000000"/>
              <w:bottom w:val="single" w:sz="4" w:space="0" w:color="000000"/>
              <w:right w:val="single" w:sz="4" w:space="0" w:color="000000"/>
            </w:tcBorders>
          </w:tcPr>
          <w:p>
            <w:pPr>
              <w:pStyle w:val="Normal"/>
              <w:widowControl w:val="false"/>
              <w:overflowPunct w:val="true"/>
              <w:spacing w:lineRule="auto" w:line="240"/>
              <w:ind w:hanging="0" w:left="0" w:right="0"/>
              <w:jc w:val="center"/>
              <w:textAlignment w:val="baseline"/>
              <w:rPr>
                <w:rFonts w:eastAsia="Times New Roman" w:cs="Times New Roman"/>
                <w:bCs/>
                <w:sz w:val="24"/>
                <w:szCs w:val="24"/>
                <w:lang w:eastAsia="ru-RU"/>
              </w:rPr>
            </w:pPr>
            <w:r>
              <w:rPr>
                <w:rFonts w:eastAsia="Times New Roman" w:cs="Times New Roman"/>
                <w:bCs/>
                <w:sz w:val="24"/>
                <w:szCs w:val="24"/>
                <w:lang w:eastAsia="ru-RU"/>
              </w:rPr>
            </w:r>
          </w:p>
        </w:tc>
        <w:tc>
          <w:tcPr>
            <w:tcW w:w="3438" w:type="dxa"/>
            <w:tcBorders>
              <w:top w:val="single" w:sz="4" w:space="0" w:color="000000"/>
              <w:left w:val="single" w:sz="4" w:space="0" w:color="000000"/>
              <w:bottom w:val="single" w:sz="4" w:space="0" w:color="000000"/>
              <w:right w:val="single" w:sz="4" w:space="0" w:color="000000"/>
            </w:tcBorders>
          </w:tcPr>
          <w:p>
            <w:pPr>
              <w:pStyle w:val="Normal"/>
              <w:widowControl w:val="false"/>
              <w:overflowPunct w:val="true"/>
              <w:spacing w:lineRule="auto" w:line="240"/>
              <w:ind w:hanging="0" w:left="0" w:right="0"/>
              <w:jc w:val="center"/>
              <w:textAlignment w:val="baseline"/>
              <w:rPr>
                <w:rFonts w:eastAsia="Times New Roman" w:cs="Times New Roman"/>
                <w:bCs/>
                <w:sz w:val="24"/>
                <w:szCs w:val="24"/>
                <w:lang w:eastAsia="ru-RU"/>
              </w:rPr>
            </w:pPr>
            <w:r>
              <w:rPr>
                <w:rFonts w:eastAsia="Times New Roman" w:cs="Times New Roman"/>
                <w:bCs/>
                <w:sz w:val="24"/>
                <w:szCs w:val="24"/>
                <w:lang w:eastAsia="ru-RU"/>
              </w:rPr>
              <w:t>ФИО</w:t>
            </w:r>
          </w:p>
        </w:tc>
      </w:tr>
      <w:tr>
        <w:trPr/>
        <w:tc>
          <w:tcPr>
            <w:tcW w:w="319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overflowPunct w:val="true"/>
              <w:spacing w:lineRule="auto" w:line="240"/>
              <w:ind w:hanging="0" w:left="0" w:right="0"/>
              <w:jc w:val="left"/>
              <w:textAlignment w:val="baseline"/>
              <w:rPr>
                <w:rFonts w:eastAsia="Times New Roman" w:cs="Times New Roman"/>
                <w:b/>
                <w:bCs/>
                <w:sz w:val="24"/>
                <w:szCs w:val="24"/>
                <w:lang w:eastAsia="ru-RU"/>
              </w:rPr>
            </w:pPr>
            <w:r>
              <w:rPr>
                <w:rFonts w:eastAsia="Times New Roman" w:cs="Times New Roman"/>
                <w:b/>
                <w:bCs/>
                <w:sz w:val="24"/>
                <w:szCs w:val="24"/>
                <w:lang w:eastAsia="ru-RU"/>
              </w:rPr>
            </w:r>
          </w:p>
        </w:tc>
        <w:tc>
          <w:tcPr>
            <w:tcW w:w="3114" w:type="dxa"/>
            <w:tcBorders>
              <w:top w:val="single" w:sz="4" w:space="0" w:color="000000"/>
              <w:left w:val="single" w:sz="4" w:space="0" w:color="000000"/>
              <w:bottom w:val="single" w:sz="4" w:space="0" w:color="000000"/>
              <w:right w:val="single" w:sz="4" w:space="0" w:color="000000"/>
            </w:tcBorders>
          </w:tcPr>
          <w:p>
            <w:pPr>
              <w:pStyle w:val="Normal"/>
              <w:widowControl w:val="false"/>
              <w:overflowPunct w:val="true"/>
              <w:spacing w:lineRule="auto" w:line="240"/>
              <w:ind w:hanging="0" w:left="0" w:right="0"/>
              <w:textAlignment w:val="baseline"/>
              <w:rPr>
                <w:rFonts w:eastAsia="Times New Roman" w:cs="Times New Roman"/>
                <w:b/>
                <w:bCs/>
                <w:sz w:val="24"/>
                <w:szCs w:val="24"/>
                <w:lang w:eastAsia="ru-RU"/>
              </w:rPr>
            </w:pPr>
            <w:r>
              <w:rPr>
                <w:rFonts w:eastAsia="Times New Roman" w:cs="Times New Roman"/>
                <w:b/>
                <w:bCs/>
                <w:sz w:val="24"/>
                <w:szCs w:val="24"/>
                <w:lang w:eastAsia="ru-RU"/>
              </w:rPr>
              <w:t>Юридический адрес:</w:t>
            </w:r>
          </w:p>
        </w:tc>
        <w:tc>
          <w:tcPr>
            <w:tcW w:w="3438" w:type="dxa"/>
            <w:tcBorders>
              <w:top w:val="single" w:sz="4" w:space="0" w:color="000000"/>
              <w:left w:val="single" w:sz="4" w:space="0" w:color="000000"/>
              <w:bottom w:val="single" w:sz="4" w:space="0" w:color="000000"/>
              <w:right w:val="single" w:sz="4" w:space="0" w:color="000000"/>
            </w:tcBorders>
          </w:tcPr>
          <w:p>
            <w:pPr>
              <w:pStyle w:val="Normal"/>
              <w:widowControl w:val="false"/>
              <w:overflowPunct w:val="true"/>
              <w:spacing w:lineRule="auto" w:line="240"/>
              <w:ind w:hanging="0" w:left="0" w:right="0"/>
              <w:textAlignment w:val="baseline"/>
              <w:rPr>
                <w:rFonts w:eastAsia="Times New Roman" w:cs="Times New Roman"/>
                <w:b/>
                <w:bCs/>
                <w:sz w:val="24"/>
                <w:szCs w:val="24"/>
                <w:lang w:eastAsia="ru-RU"/>
              </w:rPr>
            </w:pPr>
            <w:r>
              <w:rPr>
                <w:rFonts w:eastAsia="Times New Roman" w:cs="Times New Roman"/>
                <w:b/>
                <w:bCs/>
                <w:sz w:val="24"/>
                <w:szCs w:val="24"/>
                <w:lang w:eastAsia="ru-RU"/>
              </w:rPr>
            </w:r>
          </w:p>
        </w:tc>
      </w:tr>
      <w:tr>
        <w:trPr/>
        <w:tc>
          <w:tcPr>
            <w:tcW w:w="319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overflowPunct w:val="true"/>
              <w:spacing w:lineRule="auto" w:line="240"/>
              <w:ind w:hanging="0" w:left="0" w:right="0"/>
              <w:jc w:val="left"/>
              <w:textAlignment w:val="baseline"/>
              <w:rPr>
                <w:rFonts w:eastAsia="Times New Roman" w:cs="Times New Roman"/>
                <w:b/>
                <w:bCs/>
                <w:sz w:val="24"/>
                <w:szCs w:val="24"/>
                <w:lang w:eastAsia="ru-RU"/>
              </w:rPr>
            </w:pPr>
            <w:r>
              <w:rPr>
                <w:rFonts w:eastAsia="Times New Roman" w:cs="Times New Roman"/>
                <w:b/>
                <w:bCs/>
                <w:sz w:val="24"/>
                <w:szCs w:val="24"/>
                <w:lang w:eastAsia="ru-RU"/>
              </w:rPr>
            </w:r>
          </w:p>
        </w:tc>
        <w:tc>
          <w:tcPr>
            <w:tcW w:w="3114" w:type="dxa"/>
            <w:tcBorders>
              <w:top w:val="single" w:sz="4" w:space="0" w:color="000000"/>
              <w:left w:val="single" w:sz="4" w:space="0" w:color="000000"/>
              <w:bottom w:val="single" w:sz="4" w:space="0" w:color="000000"/>
              <w:right w:val="single" w:sz="4" w:space="0" w:color="000000"/>
            </w:tcBorders>
          </w:tcPr>
          <w:p>
            <w:pPr>
              <w:pStyle w:val="Normal"/>
              <w:widowControl w:val="false"/>
              <w:overflowPunct w:val="true"/>
              <w:spacing w:lineRule="auto" w:line="240"/>
              <w:ind w:hanging="0" w:left="0" w:right="0"/>
              <w:textAlignment w:val="baseline"/>
              <w:rPr>
                <w:rFonts w:eastAsia="Times New Roman" w:cs="Times New Roman"/>
                <w:b/>
                <w:bCs/>
                <w:sz w:val="24"/>
                <w:szCs w:val="24"/>
                <w:lang w:eastAsia="ru-RU"/>
              </w:rPr>
            </w:pPr>
            <w:r>
              <w:rPr>
                <w:rFonts w:eastAsia="Times New Roman" w:cs="Times New Roman"/>
                <w:b/>
                <w:bCs/>
                <w:sz w:val="24"/>
                <w:szCs w:val="24"/>
                <w:lang w:eastAsia="ru-RU"/>
              </w:rPr>
              <w:t>Телефон:</w:t>
            </w:r>
          </w:p>
          <w:p>
            <w:pPr>
              <w:pStyle w:val="Normal"/>
              <w:widowControl w:val="false"/>
              <w:overflowPunct w:val="true"/>
              <w:spacing w:lineRule="auto" w:line="240"/>
              <w:ind w:hanging="0" w:left="0" w:right="0"/>
              <w:textAlignment w:val="baseline"/>
              <w:rPr>
                <w:rFonts w:eastAsia="Times New Roman" w:cs="Times New Roman"/>
                <w:b/>
                <w:bCs/>
                <w:sz w:val="24"/>
                <w:szCs w:val="24"/>
                <w:lang w:eastAsia="ru-RU"/>
              </w:rPr>
            </w:pPr>
            <w:r>
              <w:rPr>
                <w:rFonts w:eastAsia="Times New Roman" w:cs="Times New Roman"/>
                <w:b/>
                <w:bCs/>
                <w:sz w:val="24"/>
                <w:szCs w:val="24"/>
                <w:lang w:eastAsia="ru-RU"/>
              </w:rPr>
              <w:t>Электронная почта:</w:t>
            </w:r>
          </w:p>
        </w:tc>
        <w:tc>
          <w:tcPr>
            <w:tcW w:w="3438" w:type="dxa"/>
            <w:tcBorders>
              <w:top w:val="single" w:sz="4" w:space="0" w:color="000000"/>
              <w:left w:val="single" w:sz="4" w:space="0" w:color="000000"/>
              <w:bottom w:val="single" w:sz="4" w:space="0" w:color="000000"/>
              <w:right w:val="single" w:sz="4" w:space="0" w:color="000000"/>
            </w:tcBorders>
          </w:tcPr>
          <w:p>
            <w:pPr>
              <w:pStyle w:val="Normal"/>
              <w:widowControl w:val="false"/>
              <w:overflowPunct w:val="true"/>
              <w:spacing w:lineRule="auto" w:line="240"/>
              <w:ind w:hanging="0" w:left="0" w:right="0"/>
              <w:textAlignment w:val="baseline"/>
              <w:rPr>
                <w:rFonts w:eastAsia="Times New Roman" w:cs="Times New Roman"/>
                <w:b/>
                <w:bCs/>
                <w:sz w:val="24"/>
                <w:szCs w:val="24"/>
                <w:lang w:eastAsia="ru-RU"/>
              </w:rPr>
            </w:pPr>
            <w:r>
              <w:rPr>
                <w:rFonts w:eastAsia="Times New Roman" w:cs="Times New Roman"/>
                <w:b/>
                <w:bCs/>
                <w:sz w:val="24"/>
                <w:szCs w:val="24"/>
                <w:lang w:eastAsia="ru-RU"/>
              </w:rPr>
              <w:t>Телефон:</w:t>
            </w:r>
          </w:p>
          <w:p>
            <w:pPr>
              <w:pStyle w:val="Normal"/>
              <w:widowControl w:val="false"/>
              <w:overflowPunct w:val="true"/>
              <w:spacing w:lineRule="auto" w:line="240"/>
              <w:ind w:hanging="0" w:left="0" w:right="0"/>
              <w:textAlignment w:val="baseline"/>
              <w:rPr>
                <w:rFonts w:eastAsia="Times New Roman" w:cs="Times New Roman"/>
                <w:b/>
                <w:bCs/>
                <w:sz w:val="24"/>
                <w:szCs w:val="24"/>
                <w:lang w:eastAsia="ru-RU"/>
              </w:rPr>
            </w:pPr>
            <w:r>
              <w:rPr>
                <w:rFonts w:eastAsia="Times New Roman" w:cs="Times New Roman"/>
                <w:b/>
                <w:bCs/>
                <w:sz w:val="24"/>
                <w:szCs w:val="24"/>
                <w:lang w:eastAsia="ru-RU"/>
              </w:rPr>
              <w:t>Электронная почта:</w:t>
            </w:r>
          </w:p>
        </w:tc>
      </w:tr>
      <w:tr>
        <w:trPr>
          <w:trHeight w:val="1190" w:hRule="atLeast"/>
        </w:trPr>
        <w:tc>
          <w:tcPr>
            <w:tcW w:w="319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overflowPunct w:val="true"/>
              <w:spacing w:lineRule="auto" w:line="240"/>
              <w:ind w:hanging="0" w:left="0" w:right="0"/>
              <w:jc w:val="left"/>
              <w:textAlignment w:val="baseline"/>
              <w:rPr>
                <w:rFonts w:eastAsia="Times New Roman" w:cs="Times New Roman"/>
                <w:b/>
                <w:bCs/>
                <w:sz w:val="24"/>
                <w:szCs w:val="24"/>
                <w:lang w:eastAsia="ru-RU"/>
              </w:rPr>
            </w:pPr>
            <w:r>
              <w:rPr>
                <w:rFonts w:eastAsia="Times New Roman" w:cs="Times New Roman"/>
                <w:b/>
                <w:bCs/>
                <w:sz w:val="24"/>
                <w:szCs w:val="24"/>
                <w:lang w:eastAsia="ru-RU"/>
              </w:rPr>
            </w:r>
          </w:p>
        </w:tc>
        <w:tc>
          <w:tcPr>
            <w:tcW w:w="3114" w:type="dxa"/>
            <w:tcBorders>
              <w:top w:val="single" w:sz="4" w:space="0" w:color="000000"/>
              <w:left w:val="single" w:sz="4" w:space="0" w:color="000000"/>
              <w:bottom w:val="single" w:sz="4" w:space="0" w:color="000000"/>
              <w:right w:val="single" w:sz="4" w:space="0" w:color="000000"/>
            </w:tcBorders>
          </w:tcPr>
          <w:p>
            <w:pPr>
              <w:pStyle w:val="Normal"/>
              <w:widowControl w:val="false"/>
              <w:overflowPunct w:val="true"/>
              <w:spacing w:lineRule="auto" w:line="240"/>
              <w:ind w:hanging="0" w:left="0" w:right="0"/>
              <w:textAlignment w:val="baseline"/>
              <w:rPr>
                <w:rFonts w:eastAsia="Times New Roman" w:cs="Times New Roman"/>
                <w:b/>
                <w:bCs/>
                <w:sz w:val="24"/>
                <w:szCs w:val="24"/>
                <w:lang w:eastAsia="ru-RU"/>
              </w:rPr>
            </w:pPr>
            <w:r>
              <w:rPr>
                <w:rFonts w:eastAsia="Times New Roman" w:cs="Times New Roman"/>
                <w:b/>
                <w:bCs/>
                <w:sz w:val="24"/>
                <w:szCs w:val="24"/>
                <w:lang w:eastAsia="ru-RU"/>
              </w:rPr>
              <w:t>Банковские реквизиты:</w:t>
            </w:r>
          </w:p>
          <w:p>
            <w:pPr>
              <w:pStyle w:val="Normal"/>
              <w:widowControl w:val="false"/>
              <w:overflowPunct w:val="true"/>
              <w:spacing w:lineRule="auto" w:line="240"/>
              <w:ind w:hanging="0" w:left="0" w:right="0"/>
              <w:textAlignment w:val="baseline"/>
              <w:rPr>
                <w:rFonts w:eastAsia="Times New Roman" w:cs="Times New Roman"/>
                <w:b/>
                <w:bCs/>
                <w:sz w:val="24"/>
                <w:szCs w:val="24"/>
                <w:lang w:eastAsia="ru-RU"/>
              </w:rPr>
            </w:pPr>
            <w:r>
              <w:rPr>
                <w:rFonts w:eastAsia="Times New Roman" w:cs="Times New Roman"/>
                <w:b/>
                <w:bCs/>
                <w:sz w:val="24"/>
                <w:szCs w:val="24"/>
                <w:lang w:eastAsia="ru-RU"/>
              </w:rPr>
              <w:t>Получатель:</w:t>
            </w:r>
          </w:p>
        </w:tc>
        <w:tc>
          <w:tcPr>
            <w:tcW w:w="3438" w:type="dxa"/>
            <w:tcBorders>
              <w:top w:val="single" w:sz="4" w:space="0" w:color="000000"/>
              <w:left w:val="single" w:sz="4" w:space="0" w:color="000000"/>
              <w:bottom w:val="single" w:sz="4" w:space="0" w:color="000000"/>
              <w:right w:val="single" w:sz="4" w:space="0" w:color="000000"/>
            </w:tcBorders>
          </w:tcPr>
          <w:p>
            <w:pPr>
              <w:pStyle w:val="Normal"/>
              <w:widowControl w:val="false"/>
              <w:overflowPunct w:val="true"/>
              <w:spacing w:lineRule="auto" w:line="240"/>
              <w:ind w:hanging="0" w:left="0" w:right="0"/>
              <w:textAlignment w:val="baseline"/>
              <w:rPr>
                <w:rFonts w:eastAsia="Times New Roman" w:cs="Times New Roman"/>
                <w:b/>
                <w:bCs/>
                <w:sz w:val="24"/>
                <w:szCs w:val="24"/>
                <w:lang w:eastAsia="ru-RU"/>
              </w:rPr>
            </w:pPr>
            <w:r>
              <w:rPr>
                <w:rFonts w:eastAsia="Times New Roman" w:cs="Times New Roman"/>
                <w:b/>
                <w:bCs/>
                <w:sz w:val="24"/>
                <w:szCs w:val="24"/>
                <w:lang w:eastAsia="ru-RU"/>
              </w:rPr>
              <w:t>Реквизиты паспорта:</w:t>
            </w:r>
          </w:p>
          <w:p>
            <w:pPr>
              <w:pStyle w:val="Normal"/>
              <w:widowControl w:val="false"/>
              <w:overflowPunct w:val="true"/>
              <w:spacing w:lineRule="auto" w:line="240"/>
              <w:ind w:hanging="0" w:left="0" w:right="0"/>
              <w:textAlignment w:val="baseline"/>
              <w:rPr>
                <w:rFonts w:eastAsia="Times New Roman" w:cs="Times New Roman"/>
                <w:b/>
                <w:sz w:val="24"/>
                <w:szCs w:val="24"/>
                <w:lang w:eastAsia="ru-RU"/>
              </w:rPr>
            </w:pPr>
            <w:r>
              <w:rPr>
                <w:rFonts w:eastAsia="Times New Roman" w:cs="Times New Roman"/>
                <w:b/>
                <w:sz w:val="24"/>
                <w:szCs w:val="24"/>
                <w:lang w:eastAsia="ru-RU"/>
              </w:rPr>
              <w:t>Серия___________ №___________</w:t>
            </w:r>
          </w:p>
          <w:p>
            <w:pPr>
              <w:pStyle w:val="Normal"/>
              <w:widowControl w:val="false"/>
              <w:overflowPunct w:val="true"/>
              <w:spacing w:lineRule="auto" w:line="240"/>
              <w:ind w:hanging="0" w:left="0" w:right="0"/>
              <w:textAlignment w:val="baseline"/>
              <w:rPr>
                <w:rFonts w:eastAsia="Times New Roman" w:cs="Times New Roman"/>
                <w:b/>
                <w:sz w:val="24"/>
                <w:szCs w:val="24"/>
                <w:lang w:eastAsia="ru-RU"/>
              </w:rPr>
            </w:pPr>
            <w:r>
              <w:rPr>
                <w:rFonts w:eastAsia="Times New Roman" w:cs="Times New Roman"/>
                <w:b/>
                <w:sz w:val="24"/>
                <w:szCs w:val="24"/>
                <w:lang w:eastAsia="ru-RU"/>
              </w:rPr>
              <w:t>Кем и когда выдан:</w:t>
            </w:r>
          </w:p>
          <w:p>
            <w:pPr>
              <w:pStyle w:val="Normal"/>
              <w:widowControl w:val="false"/>
              <w:overflowPunct w:val="true"/>
              <w:spacing w:lineRule="auto" w:line="240"/>
              <w:ind w:hanging="0" w:left="0" w:right="0"/>
              <w:textAlignment w:val="baseline"/>
              <w:rPr>
                <w:rFonts w:eastAsia="Times New Roman" w:cs="Times New Roman"/>
                <w:b/>
                <w:sz w:val="24"/>
                <w:szCs w:val="24"/>
                <w:lang w:eastAsia="ru-RU"/>
              </w:rPr>
            </w:pPr>
            <w:r>
              <w:rPr>
                <w:rFonts w:eastAsia="Times New Roman" w:cs="Times New Roman"/>
                <w:b/>
                <w:sz w:val="24"/>
                <w:szCs w:val="24"/>
                <w:lang w:eastAsia="ru-RU"/>
              </w:rPr>
              <w:t>_________________________</w:t>
            </w:r>
            <w:r>
              <w:rPr>
                <w:rFonts w:eastAsia="Times New Roman" w:cs="Times New Roman"/>
                <w:b/>
                <w:color w:themeColor="background1" w:val="FFFFFF"/>
                <w:sz w:val="24"/>
                <w:szCs w:val="24"/>
                <w:lang w:eastAsia="ru-RU"/>
              </w:rPr>
              <w:t>_</w:t>
            </w:r>
          </w:p>
          <w:p>
            <w:pPr>
              <w:pStyle w:val="Normal"/>
              <w:widowControl w:val="false"/>
              <w:overflowPunct w:val="true"/>
              <w:spacing w:lineRule="auto" w:line="240"/>
              <w:ind w:hanging="0" w:left="0" w:right="0"/>
              <w:textAlignment w:val="baseline"/>
              <w:rPr>
                <w:rFonts w:eastAsia="Times New Roman" w:cs="Times New Roman"/>
                <w:b/>
                <w:bCs/>
                <w:sz w:val="24"/>
                <w:szCs w:val="24"/>
                <w:lang w:eastAsia="ru-RU"/>
              </w:rPr>
            </w:pPr>
            <w:r>
              <w:rPr>
                <w:rFonts w:eastAsia="Times New Roman" w:cs="Times New Roman"/>
                <w:sz w:val="24"/>
                <w:szCs w:val="24"/>
                <w:lang w:eastAsia="ru-RU"/>
              </w:rPr>
              <w:t>____________________________________________________</w:t>
            </w:r>
          </w:p>
        </w:tc>
      </w:tr>
      <w:tr>
        <w:trPr>
          <w:trHeight w:val="276" w:hRule="atLeast"/>
        </w:trPr>
        <w:tc>
          <w:tcPr>
            <w:tcW w:w="319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overflowPunct w:val="true"/>
              <w:spacing w:lineRule="auto" w:line="240"/>
              <w:ind w:hanging="0" w:left="0" w:right="0"/>
              <w:jc w:val="left"/>
              <w:textAlignment w:val="baseline"/>
              <w:rPr>
                <w:rFonts w:eastAsia="Times New Roman" w:cs="Times New Roman"/>
                <w:b/>
                <w:bCs/>
                <w:sz w:val="24"/>
                <w:szCs w:val="24"/>
                <w:lang w:eastAsia="ru-RU"/>
              </w:rPr>
            </w:pPr>
            <w:r>
              <w:rPr>
                <w:rFonts w:eastAsia="Times New Roman" w:cs="Times New Roman"/>
                <w:b/>
                <w:bCs/>
                <w:sz w:val="24"/>
                <w:szCs w:val="24"/>
                <w:lang w:eastAsia="ru-RU"/>
              </w:rPr>
            </w:r>
          </w:p>
        </w:tc>
        <w:tc>
          <w:tcPr>
            <w:tcW w:w="3114" w:type="dxa"/>
            <w:tcBorders>
              <w:top w:val="single" w:sz="4" w:space="0" w:color="000000"/>
              <w:left w:val="single" w:sz="4" w:space="0" w:color="000000"/>
              <w:bottom w:val="single" w:sz="4" w:space="0" w:color="000000"/>
              <w:right w:val="single" w:sz="4" w:space="0" w:color="000000"/>
            </w:tcBorders>
          </w:tcPr>
          <w:p>
            <w:pPr>
              <w:pStyle w:val="Normal"/>
              <w:ind w:hanging="0" w:left="0" w:right="0"/>
              <w:rPr>
                <w:rFonts w:eastAsia="Calibri" w:cs="Times New Roman"/>
                <w:b/>
                <w:bCs/>
                <w:sz w:val="24"/>
                <w:szCs w:val="24"/>
              </w:rPr>
            </w:pPr>
            <w:r>
              <w:rPr>
                <w:rFonts w:eastAsia="Calibri" w:cs="Times New Roman"/>
                <w:b/>
                <w:bCs/>
                <w:sz w:val="24"/>
                <w:szCs w:val="24"/>
              </w:rPr>
              <w:t>Наименование банка:</w:t>
            </w:r>
          </w:p>
        </w:tc>
        <w:tc>
          <w:tcPr>
            <w:tcW w:w="3438" w:type="dxa"/>
            <w:tcBorders>
              <w:top w:val="single" w:sz="4" w:space="0" w:color="000000"/>
              <w:left w:val="single" w:sz="4" w:space="0" w:color="000000"/>
              <w:bottom w:val="single" w:sz="4" w:space="0" w:color="000000"/>
              <w:right w:val="single" w:sz="4" w:space="0" w:color="000000"/>
            </w:tcBorders>
          </w:tcPr>
          <w:p>
            <w:pPr>
              <w:pStyle w:val="Normal"/>
              <w:ind w:hanging="0" w:left="0" w:right="0"/>
              <w:rPr>
                <w:rFonts w:eastAsia="Calibri" w:cs="Times New Roman"/>
                <w:b/>
                <w:bCs/>
                <w:sz w:val="24"/>
                <w:szCs w:val="24"/>
              </w:rPr>
            </w:pPr>
            <w:r>
              <w:rPr>
                <w:rFonts w:eastAsia="Calibri" w:cs="Times New Roman"/>
                <w:b/>
                <w:bCs/>
                <w:sz w:val="24"/>
                <w:szCs w:val="24"/>
              </w:rPr>
            </w:r>
          </w:p>
        </w:tc>
      </w:tr>
      <w:tr>
        <w:trPr/>
        <w:tc>
          <w:tcPr>
            <w:tcW w:w="319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overflowPunct w:val="true"/>
              <w:spacing w:lineRule="auto" w:line="240"/>
              <w:ind w:hanging="0" w:left="0" w:right="0"/>
              <w:jc w:val="left"/>
              <w:textAlignment w:val="baseline"/>
              <w:rPr>
                <w:rFonts w:eastAsia="Times New Roman" w:cs="Times New Roman"/>
                <w:sz w:val="24"/>
                <w:szCs w:val="24"/>
                <w:lang w:eastAsia="ru-RU"/>
              </w:rPr>
            </w:pPr>
            <w:r>
              <w:rPr>
                <w:rFonts w:eastAsia="Times New Roman" w:cs="Times New Roman"/>
                <w:sz w:val="24"/>
                <w:szCs w:val="24"/>
                <w:lang w:eastAsia="ru-RU"/>
              </w:rPr>
            </w:r>
          </w:p>
        </w:tc>
        <w:tc>
          <w:tcPr>
            <w:tcW w:w="3114" w:type="dxa"/>
            <w:tcBorders>
              <w:top w:val="single" w:sz="4" w:space="0" w:color="000000"/>
              <w:left w:val="single" w:sz="4" w:space="0" w:color="000000"/>
              <w:bottom w:val="single" w:sz="4" w:space="0" w:color="000000"/>
              <w:right w:val="single" w:sz="4" w:space="0" w:color="000000"/>
            </w:tcBorders>
          </w:tcPr>
          <w:p>
            <w:pPr>
              <w:pStyle w:val="Normal"/>
              <w:widowControl w:val="false"/>
              <w:overflowPunct w:val="true"/>
              <w:spacing w:lineRule="auto" w:line="240"/>
              <w:ind w:hanging="0" w:left="0" w:right="284"/>
              <w:jc w:val="left"/>
              <w:textAlignment w:val="baseline"/>
              <w:rPr>
                <w:rFonts w:eastAsia="Times New Roman" w:cs="Times New Roman"/>
                <w:b/>
                <w:bCs/>
                <w:sz w:val="24"/>
                <w:szCs w:val="24"/>
                <w:lang w:eastAsia="ru-RU"/>
              </w:rPr>
            </w:pPr>
            <w:r>
              <w:rPr>
                <w:rFonts w:eastAsia="Times New Roman" w:cs="Times New Roman"/>
                <w:b/>
                <w:bCs/>
                <w:sz w:val="24"/>
                <w:szCs w:val="24"/>
                <w:lang w:eastAsia="ru-RU"/>
              </w:rPr>
              <w:t>БИК: ______________ ОКПО: ______________</w:t>
            </w:r>
          </w:p>
          <w:p>
            <w:pPr>
              <w:pStyle w:val="Normal"/>
              <w:widowControl w:val="false"/>
              <w:overflowPunct w:val="true"/>
              <w:spacing w:lineRule="auto" w:line="240"/>
              <w:ind w:hanging="0" w:left="0" w:right="284"/>
              <w:jc w:val="left"/>
              <w:textAlignment w:val="baseline"/>
              <w:rPr>
                <w:rFonts w:eastAsia="Times New Roman" w:cs="Times New Roman"/>
                <w:b/>
                <w:bCs/>
                <w:sz w:val="24"/>
                <w:szCs w:val="24"/>
                <w:lang w:eastAsia="ru-RU"/>
              </w:rPr>
            </w:pPr>
            <w:r>
              <w:rPr>
                <w:rFonts w:eastAsia="Times New Roman" w:cs="Times New Roman"/>
                <w:b/>
                <w:bCs/>
                <w:sz w:val="24"/>
                <w:szCs w:val="24"/>
                <w:lang w:eastAsia="ru-RU"/>
              </w:rPr>
              <w:t>КБК ____________________________________</w:t>
            </w:r>
          </w:p>
          <w:p>
            <w:pPr>
              <w:pStyle w:val="Normal"/>
              <w:widowControl w:val="false"/>
              <w:overflowPunct w:val="true"/>
              <w:spacing w:lineRule="auto" w:line="240"/>
              <w:ind w:hanging="0" w:left="0" w:right="284"/>
              <w:jc w:val="left"/>
              <w:textAlignment w:val="baseline"/>
              <w:rPr>
                <w:rFonts w:eastAsia="Times New Roman" w:cs="Times New Roman"/>
                <w:b/>
                <w:bCs/>
                <w:sz w:val="24"/>
                <w:szCs w:val="24"/>
                <w:lang w:eastAsia="ru-RU"/>
              </w:rPr>
            </w:pPr>
            <w:r>
              <w:rPr>
                <w:rFonts w:eastAsia="Times New Roman" w:cs="Times New Roman"/>
                <w:b/>
                <w:bCs/>
                <w:sz w:val="24"/>
                <w:szCs w:val="24"/>
                <w:lang w:eastAsia="ru-RU"/>
              </w:rPr>
              <w:t>ОКТМО: ________________________________</w:t>
            </w:r>
          </w:p>
        </w:tc>
        <w:tc>
          <w:tcPr>
            <w:tcW w:w="3438" w:type="dxa"/>
            <w:tcBorders>
              <w:top w:val="single" w:sz="4" w:space="0" w:color="000000"/>
              <w:left w:val="single" w:sz="4" w:space="0" w:color="000000"/>
              <w:bottom w:val="single" w:sz="4" w:space="0" w:color="000000"/>
              <w:right w:val="single" w:sz="4" w:space="0" w:color="000000"/>
            </w:tcBorders>
          </w:tcPr>
          <w:p>
            <w:pPr>
              <w:pStyle w:val="Normal"/>
              <w:widowControl w:val="false"/>
              <w:overflowPunct w:val="true"/>
              <w:spacing w:lineRule="auto" w:line="240"/>
              <w:ind w:hanging="0" w:left="0" w:right="284"/>
              <w:jc w:val="left"/>
              <w:textAlignment w:val="baseline"/>
              <w:rPr>
                <w:rFonts w:eastAsia="Times New Roman" w:cs="Times New Roman"/>
                <w:b/>
                <w:bCs/>
                <w:sz w:val="24"/>
                <w:szCs w:val="24"/>
                <w:lang w:eastAsia="ru-RU"/>
              </w:rPr>
            </w:pPr>
            <w:r>
              <w:rPr>
                <w:rFonts w:eastAsia="Times New Roman" w:cs="Times New Roman"/>
                <w:b/>
                <w:bCs/>
                <w:sz w:val="24"/>
                <w:szCs w:val="24"/>
                <w:lang w:eastAsia="ru-RU"/>
              </w:rPr>
            </w:r>
          </w:p>
        </w:tc>
      </w:tr>
      <w:tr>
        <w:trPr/>
        <w:tc>
          <w:tcPr>
            <w:tcW w:w="319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overflowPunct w:val="true"/>
              <w:spacing w:lineRule="auto" w:line="240"/>
              <w:ind w:hanging="0" w:left="0" w:right="0"/>
              <w:textAlignment w:val="baseline"/>
              <w:rPr>
                <w:rFonts w:eastAsia="Times New Roman" w:cs="Times New Roman"/>
                <w:sz w:val="24"/>
                <w:szCs w:val="24"/>
                <w:lang w:eastAsia="ru-RU"/>
              </w:rPr>
            </w:pPr>
            <w:r>
              <w:rPr>
                <w:rFonts w:eastAsia="Times New Roman" w:cs="Times New Roman"/>
                <w:sz w:val="24"/>
                <w:szCs w:val="24"/>
                <w:lang w:eastAsia="ru-RU"/>
              </w:rPr>
            </w:r>
          </w:p>
        </w:tc>
        <w:tc>
          <w:tcPr>
            <w:tcW w:w="3114" w:type="dxa"/>
            <w:tcBorders>
              <w:top w:val="single" w:sz="4" w:space="0" w:color="000000"/>
              <w:left w:val="single" w:sz="4" w:space="0" w:color="000000"/>
              <w:bottom w:val="single" w:sz="4" w:space="0" w:color="000000"/>
              <w:right w:val="single" w:sz="4" w:space="0" w:color="000000"/>
            </w:tcBorders>
          </w:tcPr>
          <w:p>
            <w:pPr>
              <w:pStyle w:val="Normal"/>
              <w:widowControl w:val="false"/>
              <w:overflowPunct w:val="true"/>
              <w:spacing w:lineRule="auto" w:line="240"/>
              <w:ind w:hanging="0" w:left="0" w:right="284"/>
              <w:jc w:val="left"/>
              <w:textAlignment w:val="baseline"/>
              <w:rPr>
                <w:rFonts w:eastAsia="Times New Roman" w:cs="Times New Roman"/>
                <w:b/>
                <w:bCs/>
                <w:sz w:val="24"/>
                <w:szCs w:val="24"/>
                <w:lang w:eastAsia="ru-RU"/>
              </w:rPr>
            </w:pPr>
            <w:r>
              <w:rPr>
                <w:rFonts w:eastAsia="Times New Roman" w:cs="Times New Roman"/>
                <w:b/>
                <w:bCs/>
                <w:sz w:val="24"/>
                <w:szCs w:val="24"/>
                <w:lang w:eastAsia="ru-RU"/>
              </w:rPr>
              <w:t>Расчетный счет:</w:t>
            </w:r>
          </w:p>
        </w:tc>
        <w:tc>
          <w:tcPr>
            <w:tcW w:w="3438" w:type="dxa"/>
            <w:tcBorders>
              <w:top w:val="single" w:sz="4" w:space="0" w:color="000000"/>
              <w:left w:val="single" w:sz="4" w:space="0" w:color="000000"/>
              <w:bottom w:val="single" w:sz="4" w:space="0" w:color="000000"/>
              <w:right w:val="single" w:sz="4" w:space="0" w:color="000000"/>
            </w:tcBorders>
          </w:tcPr>
          <w:p>
            <w:pPr>
              <w:pStyle w:val="Normal"/>
              <w:widowControl w:val="false"/>
              <w:overflowPunct w:val="true"/>
              <w:spacing w:lineRule="auto" w:line="240"/>
              <w:ind w:hanging="0" w:left="0" w:right="284"/>
              <w:jc w:val="left"/>
              <w:textAlignment w:val="baseline"/>
              <w:rPr>
                <w:rFonts w:eastAsia="Times New Roman" w:cs="Times New Roman"/>
                <w:b/>
                <w:bCs/>
                <w:sz w:val="24"/>
                <w:szCs w:val="24"/>
                <w:lang w:eastAsia="ru-RU"/>
              </w:rPr>
            </w:pPr>
            <w:r>
              <w:rPr>
                <w:rFonts w:eastAsia="Times New Roman" w:cs="Times New Roman"/>
                <w:b/>
                <w:bCs/>
                <w:sz w:val="24"/>
                <w:szCs w:val="24"/>
                <w:lang w:eastAsia="ru-RU"/>
              </w:rPr>
            </w:r>
          </w:p>
        </w:tc>
      </w:tr>
      <w:tr>
        <w:trPr/>
        <w:tc>
          <w:tcPr>
            <w:tcW w:w="3198" w:type="dxa"/>
            <w:tcBorders>
              <w:top w:val="single" w:sz="4" w:space="0" w:color="000000"/>
              <w:left w:val="single" w:sz="4" w:space="0" w:color="000000"/>
              <w:bottom w:val="single" w:sz="4" w:space="0" w:color="000000"/>
              <w:right w:val="single" w:sz="4" w:space="0" w:color="000000"/>
            </w:tcBorders>
          </w:tcPr>
          <w:p>
            <w:pPr>
              <w:pStyle w:val="Normal"/>
              <w:widowControl w:val="false"/>
              <w:overflowPunct w:val="true"/>
              <w:spacing w:lineRule="auto" w:line="240"/>
              <w:ind w:hanging="0" w:left="0" w:right="0"/>
              <w:textAlignment w:val="baseline"/>
              <w:rPr>
                <w:rFonts w:eastAsia="Times New Roman" w:cs="Times New Roman"/>
                <w:b/>
                <w:sz w:val="24"/>
                <w:szCs w:val="24"/>
                <w:lang w:eastAsia="ru-RU"/>
              </w:rPr>
            </w:pPr>
            <w:r>
              <w:rPr>
                <w:rFonts w:eastAsia="Times New Roman" w:cs="Times New Roman"/>
                <w:b/>
                <w:sz w:val="24"/>
                <w:szCs w:val="24"/>
                <w:lang w:eastAsia="ru-RU"/>
              </w:rPr>
              <w:t>Директор</w:t>
            </w:r>
          </w:p>
          <w:p>
            <w:pPr>
              <w:pStyle w:val="Normal"/>
              <w:widowControl w:val="false"/>
              <w:overflowPunct w:val="true"/>
              <w:spacing w:lineRule="auto" w:line="240"/>
              <w:ind w:hanging="0" w:left="0" w:right="0"/>
              <w:jc w:val="right"/>
              <w:textAlignment w:val="baseline"/>
              <w:rPr>
                <w:rFonts w:eastAsia="Times New Roman" w:cs="Times New Roman"/>
                <w:b/>
                <w:bCs/>
                <w:sz w:val="24"/>
                <w:szCs w:val="24"/>
                <w:lang w:eastAsia="ru-RU"/>
              </w:rPr>
            </w:pPr>
            <w:r>
              <w:rPr>
                <w:rFonts w:eastAsia="Times New Roman" w:cs="Times New Roman"/>
                <w:b/>
                <w:bCs/>
                <w:sz w:val="24"/>
                <w:szCs w:val="24"/>
                <w:lang w:eastAsia="ru-RU"/>
              </w:rPr>
              <w:t xml:space="preserve">________________________ </w:t>
            </w:r>
            <w:r>
              <w:rPr>
                <w:rFonts w:eastAsia="Times New Roman" w:cs="Times New Roman"/>
                <w:b w:val="false"/>
                <w:bCs w:val="false"/>
                <w:i/>
                <w:iCs/>
                <w:sz w:val="20"/>
                <w:szCs w:val="20"/>
                <w:lang w:eastAsia="ru-RU"/>
              </w:rPr>
              <w:t xml:space="preserve">(подпись)    </w:t>
            </w:r>
            <w:r>
              <w:rPr>
                <w:rFonts w:eastAsia="Times New Roman" w:cs="Times New Roman"/>
                <w:b/>
                <w:bCs/>
                <w:sz w:val="24"/>
                <w:szCs w:val="24"/>
                <w:lang w:eastAsia="ru-RU"/>
              </w:rPr>
              <w:t>М. Д. Афанасьев</w:t>
            </w:r>
          </w:p>
          <w:p>
            <w:pPr>
              <w:pStyle w:val="Normal"/>
              <w:widowControl w:val="false"/>
              <w:overflowPunct w:val="true"/>
              <w:spacing w:lineRule="auto" w:line="240"/>
              <w:ind w:hanging="0" w:left="0" w:right="0"/>
              <w:textAlignment w:val="baseline"/>
              <w:rPr>
                <w:rFonts w:eastAsia="Times New Roman" w:cs="Times New Roman"/>
                <w:b w:val="false"/>
                <w:bCs w:val="false"/>
                <w:sz w:val="24"/>
                <w:szCs w:val="24"/>
                <w:lang w:eastAsia="ru-RU"/>
              </w:rPr>
            </w:pPr>
            <w:r>
              <w:rPr>
                <w:rFonts w:eastAsia="Times New Roman" w:cs="Times New Roman"/>
                <w:b w:val="false"/>
                <w:bCs w:val="false"/>
                <w:sz w:val="24"/>
                <w:szCs w:val="24"/>
                <w:lang w:eastAsia="ru-RU"/>
              </w:rPr>
            </w:r>
          </w:p>
          <w:p>
            <w:pPr>
              <w:pStyle w:val="Normal"/>
              <w:widowControl w:val="false"/>
              <w:overflowPunct w:val="true"/>
              <w:spacing w:lineRule="auto" w:line="240"/>
              <w:ind w:hanging="0" w:left="0" w:right="0"/>
              <w:textAlignment w:val="baseline"/>
              <w:rPr>
                <w:rFonts w:eastAsia="Times New Roman" w:cs="Times New Roman"/>
                <w:b w:val="false"/>
                <w:bCs w:val="false"/>
                <w:sz w:val="24"/>
                <w:szCs w:val="24"/>
                <w:lang w:eastAsia="ru-RU"/>
              </w:rPr>
            </w:pPr>
            <w:r>
              <w:rPr>
                <w:rFonts w:eastAsia="Times New Roman" w:cs="Times New Roman"/>
                <w:b w:val="false"/>
                <w:bCs w:val="false"/>
                <w:sz w:val="24"/>
                <w:szCs w:val="24"/>
                <w:lang w:eastAsia="ru-RU"/>
              </w:rPr>
              <w:t>М.П.</w:t>
            </w:r>
          </w:p>
        </w:tc>
        <w:tc>
          <w:tcPr>
            <w:tcW w:w="3114" w:type="dxa"/>
            <w:tcBorders>
              <w:top w:val="single" w:sz="4" w:space="0" w:color="000000"/>
              <w:left w:val="single" w:sz="4" w:space="0" w:color="000000"/>
              <w:bottom w:val="single" w:sz="4" w:space="0" w:color="000000"/>
              <w:right w:val="single" w:sz="4" w:space="0" w:color="000000"/>
            </w:tcBorders>
          </w:tcPr>
          <w:p>
            <w:pPr>
              <w:pStyle w:val="Normal"/>
              <w:widowControl w:val="false"/>
              <w:overflowPunct w:val="true"/>
              <w:spacing w:lineRule="auto" w:line="240"/>
              <w:ind w:hanging="0" w:left="0" w:right="284"/>
              <w:textAlignment w:val="baseline"/>
              <w:rPr>
                <w:rFonts w:eastAsia="Times New Roman" w:cs="Times New Roman"/>
                <w:b/>
                <w:bCs/>
                <w:sz w:val="24"/>
                <w:szCs w:val="24"/>
                <w:lang w:eastAsia="ru-RU"/>
              </w:rPr>
            </w:pPr>
            <w:r>
              <w:rPr>
                <w:rFonts w:eastAsia="Times New Roman" w:cs="Times New Roman"/>
                <w:b/>
                <w:bCs/>
                <w:sz w:val="24"/>
                <w:szCs w:val="24"/>
                <w:lang w:eastAsia="ru-RU"/>
              </w:rPr>
              <w:t>Должность</w:t>
            </w:r>
          </w:p>
          <w:p>
            <w:pPr>
              <w:pStyle w:val="Normal"/>
              <w:widowControl w:val="false"/>
              <w:overflowPunct w:val="true"/>
              <w:spacing w:lineRule="auto" w:line="240"/>
              <w:ind w:hanging="0" w:left="0" w:right="284"/>
              <w:jc w:val="center"/>
              <w:textAlignment w:val="baseline"/>
              <w:rPr>
                <w:rFonts w:eastAsia="Times New Roman" w:cs="Times New Roman"/>
                <w:b/>
                <w:bCs/>
                <w:sz w:val="24"/>
                <w:szCs w:val="24"/>
                <w:lang w:eastAsia="ru-RU"/>
              </w:rPr>
            </w:pPr>
            <w:r>
              <w:rPr>
                <w:rFonts w:eastAsia="Times New Roman" w:cs="Times New Roman"/>
                <w:b/>
                <w:bCs/>
                <w:sz w:val="24"/>
                <w:szCs w:val="24"/>
                <w:lang w:eastAsia="ru-RU"/>
              </w:rPr>
              <w:t>____________________</w:t>
            </w:r>
          </w:p>
          <w:p>
            <w:pPr>
              <w:pStyle w:val="Normal"/>
              <w:widowControl w:val="false"/>
              <w:overflowPunct w:val="true"/>
              <w:spacing w:lineRule="auto" w:line="240"/>
              <w:ind w:hanging="0" w:left="0" w:right="284"/>
              <w:jc w:val="right"/>
              <w:textAlignment w:val="baseline"/>
              <w:rPr>
                <w:rFonts w:eastAsia="Times New Roman" w:cs="Times New Roman"/>
                <w:b/>
                <w:bCs/>
                <w:sz w:val="24"/>
                <w:szCs w:val="24"/>
                <w:lang w:eastAsia="ru-RU"/>
              </w:rPr>
            </w:pPr>
            <w:r>
              <w:rPr>
                <w:rFonts w:eastAsia="Times New Roman" w:cs="Times New Roman"/>
                <w:b w:val="false"/>
                <w:bCs w:val="false"/>
                <w:i/>
                <w:iCs/>
                <w:sz w:val="20"/>
                <w:szCs w:val="20"/>
                <w:lang w:eastAsia="ru-RU"/>
              </w:rPr>
              <w:t>(подпись)</w:t>
            </w:r>
            <w:r>
              <w:rPr>
                <w:rFonts w:eastAsia="Times New Roman" w:cs="Times New Roman"/>
                <w:b/>
                <w:bCs/>
                <w:i/>
                <w:iCs/>
                <w:sz w:val="20"/>
                <w:szCs w:val="20"/>
                <w:lang w:eastAsia="ru-RU"/>
              </w:rPr>
              <w:t xml:space="preserve">        </w:t>
            </w:r>
            <w:r>
              <w:rPr>
                <w:rFonts w:eastAsia="Times New Roman" w:cs="Times New Roman"/>
                <w:b/>
                <w:bCs/>
                <w:sz w:val="24"/>
                <w:szCs w:val="24"/>
                <w:lang w:eastAsia="ru-RU"/>
              </w:rPr>
              <w:t>ФИО</w:t>
            </w:r>
          </w:p>
          <w:p>
            <w:pPr>
              <w:pStyle w:val="Normal"/>
              <w:widowControl w:val="false"/>
              <w:tabs>
                <w:tab w:val="clear" w:pos="720"/>
                <w:tab w:val="left" w:pos="1101" w:leader="none"/>
              </w:tabs>
              <w:overflowPunct w:val="true"/>
              <w:spacing w:lineRule="auto" w:line="240"/>
              <w:ind w:hanging="0" w:left="0" w:right="284"/>
              <w:textAlignment w:val="baseline"/>
              <w:rPr>
                <w:rFonts w:eastAsia="Times New Roman" w:cs="Times New Roman"/>
                <w:bCs/>
                <w:i/>
                <w:i/>
                <w:iCs/>
                <w:sz w:val="24"/>
                <w:szCs w:val="24"/>
                <w:lang w:eastAsia="ru-RU"/>
              </w:rPr>
            </w:pPr>
            <w:r>
              <w:rPr>
                <w:rFonts w:eastAsia="Times New Roman" w:cs="Times New Roman"/>
                <w:bCs/>
                <w:i/>
                <w:iCs/>
                <w:sz w:val="24"/>
                <w:szCs w:val="24"/>
                <w:lang w:eastAsia="ru-RU"/>
              </w:rPr>
            </w:r>
          </w:p>
          <w:p>
            <w:pPr>
              <w:pStyle w:val="Normal"/>
              <w:widowControl w:val="false"/>
              <w:tabs>
                <w:tab w:val="clear" w:pos="720"/>
                <w:tab w:val="left" w:pos="1101" w:leader="none"/>
              </w:tabs>
              <w:overflowPunct w:val="true"/>
              <w:spacing w:lineRule="auto" w:line="240"/>
              <w:ind w:hanging="0" w:left="0" w:right="284"/>
              <w:textAlignment w:val="baseline"/>
              <w:rPr>
                <w:rFonts w:eastAsia="Times New Roman" w:cs="Times New Roman"/>
                <w:bCs/>
                <w:i/>
                <w:i/>
                <w:iCs/>
                <w:sz w:val="24"/>
                <w:szCs w:val="24"/>
                <w:lang w:eastAsia="ru-RU"/>
              </w:rPr>
            </w:pPr>
            <w:r>
              <w:rPr>
                <w:rFonts w:eastAsia="Times New Roman" w:cs="Times New Roman"/>
                <w:b w:val="false"/>
                <w:bCs w:val="false"/>
                <w:sz w:val="24"/>
                <w:szCs w:val="24"/>
                <w:lang w:eastAsia="ru-RU"/>
              </w:rPr>
              <w:t>М.П.</w:t>
            </w:r>
          </w:p>
        </w:tc>
        <w:tc>
          <w:tcPr>
            <w:tcW w:w="3438" w:type="dxa"/>
            <w:tcBorders>
              <w:top w:val="single" w:sz="4" w:space="0" w:color="000000"/>
              <w:left w:val="single" w:sz="4" w:space="0" w:color="000000"/>
              <w:bottom w:val="single" w:sz="4" w:space="0" w:color="000000"/>
              <w:right w:val="single" w:sz="4" w:space="0" w:color="000000"/>
            </w:tcBorders>
          </w:tcPr>
          <w:p>
            <w:pPr>
              <w:pStyle w:val="Normal"/>
              <w:widowControl w:val="false"/>
              <w:overflowPunct w:val="true"/>
              <w:spacing w:lineRule="auto" w:line="240"/>
              <w:ind w:hanging="0" w:left="0" w:right="284"/>
              <w:jc w:val="left"/>
              <w:textAlignment w:val="baseline"/>
              <w:rPr>
                <w:rFonts w:eastAsia="Times New Roman" w:cs="Times New Roman"/>
                <w:b/>
                <w:bCs/>
                <w:sz w:val="24"/>
                <w:szCs w:val="24"/>
                <w:lang w:eastAsia="ru-RU"/>
              </w:rPr>
            </w:pPr>
            <w:r>
              <w:rPr>
                <w:rFonts w:eastAsia="Times New Roman" w:cs="Times New Roman"/>
                <w:b/>
                <w:bCs/>
                <w:sz w:val="24"/>
                <w:szCs w:val="24"/>
                <w:lang w:eastAsia="ru-RU"/>
              </w:rPr>
              <w:t>Обучающийся</w:t>
            </w:r>
          </w:p>
          <w:p>
            <w:pPr>
              <w:pStyle w:val="Normal"/>
              <w:widowControl w:val="false"/>
              <w:overflowPunct w:val="true"/>
              <w:spacing w:lineRule="auto" w:line="240"/>
              <w:ind w:hanging="0" w:left="0" w:right="284"/>
              <w:jc w:val="left"/>
              <w:textAlignment w:val="baseline"/>
              <w:rPr>
                <w:rFonts w:eastAsia="Times New Roman" w:cs="Times New Roman"/>
                <w:b/>
                <w:bCs/>
                <w:sz w:val="24"/>
                <w:szCs w:val="24"/>
                <w:lang w:eastAsia="ru-RU"/>
              </w:rPr>
            </w:pPr>
            <w:r>
              <w:rPr>
                <w:rFonts w:eastAsia="Times New Roman" w:cs="Times New Roman"/>
                <w:b/>
                <w:bCs/>
                <w:sz w:val="24"/>
                <w:szCs w:val="24"/>
                <w:lang w:eastAsia="ru-RU"/>
              </w:rPr>
              <w:t>______________________</w:t>
            </w:r>
          </w:p>
          <w:p>
            <w:pPr>
              <w:pStyle w:val="Normal"/>
              <w:widowControl w:val="false"/>
              <w:overflowPunct w:val="true"/>
              <w:spacing w:lineRule="auto" w:line="240"/>
              <w:ind w:hanging="0" w:left="0" w:right="284"/>
              <w:jc w:val="right"/>
              <w:textAlignment w:val="baseline"/>
              <w:rPr/>
            </w:pPr>
            <w:r>
              <w:rPr>
                <w:rFonts w:eastAsia="Times New Roman" w:cs="Times New Roman"/>
                <w:b/>
                <w:bCs/>
                <w:i/>
                <w:iCs/>
                <w:sz w:val="24"/>
                <w:szCs w:val="24"/>
                <w:lang w:eastAsia="ru-RU"/>
              </w:rPr>
              <w:t xml:space="preserve"> </w:t>
            </w:r>
            <w:r>
              <w:rPr>
                <w:rFonts w:eastAsia="Times New Roman" w:cs="Times New Roman"/>
                <w:b w:val="false"/>
                <w:bCs w:val="false"/>
                <w:i/>
                <w:iCs/>
                <w:sz w:val="20"/>
                <w:szCs w:val="20"/>
                <w:lang w:eastAsia="ru-RU"/>
              </w:rPr>
              <w:t>(подпись)</w:t>
            </w:r>
            <w:bookmarkStart w:id="39" w:name="_Hlk233101632_Копия_1_Копия_1"/>
            <w:bookmarkEnd w:id="39"/>
            <w:r>
              <w:rPr>
                <w:rFonts w:eastAsia="Times New Roman" w:cs="Times New Roman"/>
                <w:b/>
                <w:bCs/>
                <w:i/>
                <w:iCs/>
                <w:sz w:val="20"/>
                <w:szCs w:val="20"/>
                <w:lang w:eastAsia="ru-RU"/>
              </w:rPr>
              <w:t xml:space="preserve">           </w:t>
            </w:r>
            <w:r>
              <w:rPr>
                <w:rFonts w:eastAsia="Times New Roman" w:cs="Times New Roman"/>
                <w:b/>
                <w:bCs/>
                <w:sz w:val="24"/>
                <w:szCs w:val="24"/>
                <w:lang w:eastAsia="ru-RU"/>
              </w:rPr>
              <w:t>ФИО</w:t>
            </w:r>
            <w:bookmarkStart w:id="40" w:name="_Hlk233101632_Копия_1"/>
            <w:bookmarkEnd w:id="40"/>
          </w:p>
        </w:tc>
      </w:tr>
    </w:tbl>
    <w:p>
      <w:pPr>
        <w:pStyle w:val="Normal"/>
        <w:spacing w:lineRule="auto" w:line="240"/>
        <w:ind w:hanging="0" w:left="0" w:right="0"/>
        <w:jc w:val="left"/>
        <w:rPr>
          <w:rFonts w:eastAsia="Times New Roman" w:cs="Times New Roman"/>
          <w:color w:val="000000"/>
          <w:sz w:val="23"/>
          <w:szCs w:val="23"/>
          <w:lang w:eastAsia="ru-RU"/>
        </w:rPr>
      </w:pPr>
      <w:r>
        <w:rPr>
          <w:rFonts w:eastAsia="Times New Roman" w:cs="Times New Roman"/>
          <w:color w:val="000000"/>
          <w:sz w:val="23"/>
          <w:szCs w:val="23"/>
          <w:lang w:eastAsia="ru-RU"/>
        </w:rPr>
      </w:r>
    </w:p>
    <w:sectPr>
      <w:type w:val="nextPage"/>
      <w:pgSz w:w="11906" w:h="16838"/>
      <w:pgMar w:left="1413" w:right="743" w:gutter="0" w:header="0" w:top="850" w:footer="0" w:bottom="85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OpenSymbol">
    <w:altName w:val="Arial Unicode MS"/>
    <w:charset w:val="cc"/>
    <w:family w:val="roman"/>
    <w:pitch w:val="variable"/>
  </w:font>
  <w:font w:name="Liberation Sans">
    <w:altName w:val="Arial"/>
    <w:charset w:val="cc"/>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283" w:hanging="586"/>
      </w:pPr>
      <w:rPr>
        <w:lang w:val="ru-RU" w:eastAsia="en-US" w:bidi="ar-SA"/>
      </w:rPr>
    </w:lvl>
    <w:lvl w:ilvl="1">
      <w:start w:val="1"/>
      <w:numFmt w:val="decimal"/>
      <w:lvlText w:val="%1.%2."/>
      <w:lvlJc w:val="left"/>
      <w:pPr>
        <w:tabs>
          <w:tab w:val="num" w:pos="0"/>
        </w:tabs>
        <w:ind w:left="283" w:hanging="586"/>
      </w:pPr>
      <w:rPr>
        <w:sz w:val="24"/>
        <w:spacing w:val="0"/>
        <w:i w:val="false"/>
        <w:b w:val="false"/>
        <w:szCs w:val="24"/>
        <w:iCs w:val="false"/>
        <w:bCs w:val="false"/>
        <w:w w:val="100"/>
        <w:rFonts w:ascii="Times New Roman" w:hAnsi="Times New Roman" w:eastAsia="Times New Roman" w:cs="Times New Roman"/>
        <w:lang w:val="ru-RU" w:eastAsia="en-US" w:bidi="ar-SA"/>
      </w:rPr>
    </w:lvl>
    <w:lvl w:ilvl="2">
      <w:start w:val="0"/>
      <w:numFmt w:val="bullet"/>
      <w:lvlText w:val=""/>
      <w:lvlJc w:val="left"/>
      <w:pPr>
        <w:tabs>
          <w:tab w:val="num" w:pos="0"/>
        </w:tabs>
        <w:ind w:left="2378" w:hanging="586"/>
      </w:pPr>
      <w:rPr>
        <w:rFonts w:ascii="Symbol" w:hAnsi="Symbol" w:cs="Symbol" w:hint="default"/>
        <w:lang w:val="ru-RU" w:eastAsia="en-US" w:bidi="ar-SA"/>
      </w:rPr>
    </w:lvl>
    <w:lvl w:ilvl="3">
      <w:start w:val="0"/>
      <w:numFmt w:val="bullet"/>
      <w:lvlText w:val=""/>
      <w:lvlJc w:val="left"/>
      <w:pPr>
        <w:tabs>
          <w:tab w:val="num" w:pos="0"/>
        </w:tabs>
        <w:ind w:left="3428" w:hanging="586"/>
      </w:pPr>
      <w:rPr>
        <w:rFonts w:ascii="Symbol" w:hAnsi="Symbol" w:cs="Symbol" w:hint="default"/>
        <w:lang w:val="ru-RU" w:eastAsia="en-US" w:bidi="ar-SA"/>
      </w:rPr>
    </w:lvl>
    <w:lvl w:ilvl="4">
      <w:start w:val="0"/>
      <w:numFmt w:val="bullet"/>
      <w:lvlText w:val=""/>
      <w:lvlJc w:val="left"/>
      <w:pPr>
        <w:tabs>
          <w:tab w:val="num" w:pos="0"/>
        </w:tabs>
        <w:ind w:left="4477" w:hanging="586"/>
      </w:pPr>
      <w:rPr>
        <w:rFonts w:ascii="Symbol" w:hAnsi="Symbol" w:cs="Symbol" w:hint="default"/>
        <w:lang w:val="ru-RU" w:eastAsia="en-US" w:bidi="ar-SA"/>
      </w:rPr>
    </w:lvl>
    <w:lvl w:ilvl="5">
      <w:start w:val="0"/>
      <w:numFmt w:val="bullet"/>
      <w:lvlText w:val=""/>
      <w:lvlJc w:val="left"/>
      <w:pPr>
        <w:tabs>
          <w:tab w:val="num" w:pos="0"/>
        </w:tabs>
        <w:ind w:left="5526" w:hanging="586"/>
      </w:pPr>
      <w:rPr>
        <w:rFonts w:ascii="Symbol" w:hAnsi="Symbol" w:cs="Symbol" w:hint="default"/>
        <w:lang w:val="ru-RU" w:eastAsia="en-US" w:bidi="ar-SA"/>
      </w:rPr>
    </w:lvl>
    <w:lvl w:ilvl="6">
      <w:start w:val="0"/>
      <w:numFmt w:val="bullet"/>
      <w:lvlText w:val=""/>
      <w:lvlJc w:val="left"/>
      <w:pPr>
        <w:tabs>
          <w:tab w:val="num" w:pos="0"/>
        </w:tabs>
        <w:ind w:left="6576" w:hanging="586"/>
      </w:pPr>
      <w:rPr>
        <w:rFonts w:ascii="Symbol" w:hAnsi="Symbol" w:cs="Symbol" w:hint="default"/>
        <w:lang w:val="ru-RU" w:eastAsia="en-US" w:bidi="ar-SA"/>
      </w:rPr>
    </w:lvl>
    <w:lvl w:ilvl="7">
      <w:start w:val="0"/>
      <w:numFmt w:val="bullet"/>
      <w:lvlText w:val=""/>
      <w:lvlJc w:val="left"/>
      <w:pPr>
        <w:tabs>
          <w:tab w:val="num" w:pos="0"/>
        </w:tabs>
        <w:ind w:left="7625" w:hanging="586"/>
      </w:pPr>
      <w:rPr>
        <w:rFonts w:ascii="Symbol" w:hAnsi="Symbol" w:cs="Symbol" w:hint="default"/>
        <w:lang w:val="ru-RU" w:eastAsia="en-US" w:bidi="ar-SA"/>
      </w:rPr>
    </w:lvl>
    <w:lvl w:ilvl="8">
      <w:start w:val="0"/>
      <w:numFmt w:val="bullet"/>
      <w:lvlText w:val=""/>
      <w:lvlJc w:val="left"/>
      <w:pPr>
        <w:tabs>
          <w:tab w:val="num" w:pos="0"/>
        </w:tabs>
        <w:ind w:left="8674" w:hanging="586"/>
      </w:pPr>
      <w:rPr>
        <w:rFonts w:ascii="Symbol" w:hAnsi="Symbol" w:cs="Symbol" w:hint="default"/>
        <w:lang w:val="ru-RU" w:eastAsia="en-US" w:bidi="ar-SA"/>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65"/>
  <w:defaultTabStop w:val="720"/>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style w:type="paragraph" w:styleId="Normal" w:default="1">
    <w:name w:val="Normal"/>
    <w:uiPriority w:val="1"/>
    <w:qFormat/>
    <w:pPr>
      <w:widowControl w:val="false"/>
      <w:suppressAutoHyphens w:val="true"/>
      <w:bidi w:val="0"/>
      <w:spacing w:lineRule="auto" w:line="240" w:before="0" w:after="0"/>
      <w:ind w:left="0" w:right="0"/>
      <w:jc w:val="left"/>
    </w:pPr>
    <w:rPr>
      <w:rFonts w:ascii="Times New Roman" w:hAnsi="Times New Roman" w:eastAsia="Times New Roman" w:cs="Times New Roman"/>
      <w:color w:val="auto"/>
      <w:kern w:val="0"/>
      <w:sz w:val="22"/>
      <w:szCs w:val="22"/>
      <w:lang w:val="ru-RU" w:eastAsia="en-US" w:bidi="ar-SA"/>
    </w:rPr>
  </w:style>
  <w:style w:type="paragraph" w:styleId="Heading1">
    <w:name w:val="heading 1"/>
    <w:basedOn w:val="Normal"/>
    <w:uiPriority w:val="1"/>
    <w:qFormat/>
    <w:pPr>
      <w:ind w:hanging="240" w:left="991"/>
      <w:jc w:val="both"/>
      <w:outlineLvl w:val="1"/>
    </w:pPr>
    <w:rPr>
      <w:rFonts w:ascii="Times New Roman" w:hAnsi="Times New Roman" w:eastAsia="Times New Roman" w:cs="Times New Roman"/>
      <w:b/>
      <w:bCs/>
      <w:sz w:val="24"/>
      <w:szCs w:val="24"/>
      <w:lang w:val="ru-RU" w:eastAsia="en-US" w:bidi="ar-SA"/>
    </w:rPr>
  </w:style>
  <w:style w:type="paragraph" w:styleId="Heading2">
    <w:name w:val="heading 2"/>
    <w:basedOn w:val="Normal"/>
    <w:uiPriority w:val="1"/>
    <w:qFormat/>
    <w:pPr>
      <w:spacing w:lineRule="exact" w:line="228"/>
      <w:ind w:hanging="200"/>
      <w:jc w:val="both"/>
      <w:outlineLvl w:val="2"/>
    </w:pPr>
    <w:rPr>
      <w:rFonts w:ascii="Times New Roman" w:hAnsi="Times New Roman" w:eastAsia="Times New Roman" w:cs="Times New Roman"/>
      <w:b/>
      <w:bCs/>
      <w:sz w:val="20"/>
      <w:szCs w:val="20"/>
      <w:lang w:val="ru-RU" w:eastAsia="en-US" w:bidi="ar-SA"/>
    </w:rPr>
  </w:style>
  <w:style w:type="character" w:styleId="DefaultParagraphFont" w:default="1">
    <w:name w:val="Default Paragraph Font"/>
    <w:uiPriority w:val="1"/>
    <w:semiHidden/>
    <w:unhideWhenUsed/>
    <w:qFormat/>
    <w:rPr/>
  </w:style>
  <w:style w:type="character" w:styleId="Hyperlink">
    <w:name w:val="Hyperlink"/>
    <w:rPr>
      <w:color w:val="000080"/>
      <w:u w:val="single"/>
    </w:rPr>
  </w:style>
  <w:style w:type="character" w:styleId="user">
    <w:name w:val="Маркеры (user)"/>
    <w:qFormat/>
    <w:rPr>
      <w:rFonts w:ascii="OpenSymbol" w:hAnsi="OpenSymbol" w:eastAsia="OpenSymbol" w:cs="OpenSymbol"/>
    </w:rPr>
  </w:style>
  <w:style w:type="character" w:styleId="user1">
    <w:name w:val="Символ нумерации (user)"/>
    <w:qFormat/>
    <w:rPr/>
  </w:style>
  <w:style w:type="character" w:styleId="Style12">
    <w:name w:val="Маркеры"/>
    <w:qFormat/>
    <w:rPr>
      <w:rFonts w:ascii="OpenSymbol" w:hAnsi="OpenSymbol" w:eastAsia="OpenSymbol" w:cs="OpenSymbol"/>
    </w:rPr>
  </w:style>
  <w:style w:type="character" w:styleId="Style13">
    <w:name w:val="Основной шрифт абзаца"/>
    <w:qFormat/>
    <w:rPr/>
  </w:style>
  <w:style w:type="character" w:styleId="docdata">
    <w:name w:val="docdata"/>
    <w:basedOn w:val="DefaultParagraphFont"/>
    <w:qFormat/>
    <w:rPr/>
  </w:style>
  <w:style w:type="character" w:styleId="Style14">
    <w:name w:val="Символ нумерации"/>
    <w:qFormat/>
    <w:rPr/>
  </w:style>
  <w:style w:type="paragraph" w:styleId="Style15">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uiPriority w:val="1"/>
    <w:qFormat/>
    <w:pPr>
      <w:ind w:firstLine="708" w:left="283"/>
      <w:jc w:val="both"/>
    </w:pPr>
    <w:rPr>
      <w:rFonts w:ascii="Times New Roman" w:hAnsi="Times New Roman" w:eastAsia="Times New Roman" w:cs="Times New Roman"/>
      <w:sz w:val="20"/>
      <w:szCs w:val="20"/>
      <w:lang w:val="ru-RU" w:eastAsia="en-US" w:bidi="ar-SA"/>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6">
    <w:name w:val="Указатель"/>
    <w:basedOn w:val="Normal"/>
    <w:qFormat/>
    <w:pPr>
      <w:suppressLineNumbers/>
    </w:pPr>
    <w:rPr>
      <w:rFonts w:cs="Arial"/>
    </w:rPr>
  </w:style>
  <w:style w:type="paragraph" w:styleId="user2">
    <w:name w:val="Заголовок (user)"/>
    <w:basedOn w:val="Normal"/>
    <w:next w:val="BodyText"/>
    <w:qFormat/>
    <w:pPr>
      <w:keepNext w:val="true"/>
      <w:spacing w:before="240" w:after="120"/>
    </w:pPr>
    <w:rPr>
      <w:rFonts w:ascii="Liberation Sans" w:hAnsi="Liberation Sans" w:eastAsia="Microsoft YaHei" w:cs="Arial"/>
      <w:sz w:val="28"/>
      <w:szCs w:val="28"/>
    </w:rPr>
  </w:style>
  <w:style w:type="paragraph" w:styleId="user3">
    <w:name w:val="Указатель (user)"/>
    <w:basedOn w:val="Normal"/>
    <w:qFormat/>
    <w:pPr>
      <w:suppressLineNumbers/>
    </w:pPr>
    <w:rPr>
      <w:rFonts w:cs="Arial"/>
    </w:rPr>
  </w:style>
  <w:style w:type="paragraph" w:styleId="ListParagraph">
    <w:name w:val="List Paragraph"/>
    <w:basedOn w:val="Normal"/>
    <w:uiPriority w:val="1"/>
    <w:qFormat/>
    <w:pPr>
      <w:ind w:firstLine="708" w:left="283"/>
      <w:jc w:val="both"/>
    </w:pPr>
    <w:rPr>
      <w:rFonts w:ascii="Times New Roman" w:hAnsi="Times New Roman" w:eastAsia="Times New Roman" w:cs="Times New Roman"/>
      <w:lang w:val="ru-RU" w:eastAsia="en-US" w:bidi="ar-SA"/>
    </w:rPr>
  </w:style>
  <w:style w:type="paragraph" w:styleId="TableParagraph">
    <w:name w:val="Table Paragraph"/>
    <w:basedOn w:val="Normal"/>
    <w:uiPriority w:val="1"/>
    <w:qFormat/>
    <w:pPr>
      <w:ind w:left="110"/>
    </w:pPr>
    <w:rPr>
      <w:rFonts w:ascii="Times New Roman" w:hAnsi="Times New Roman" w:eastAsia="Times New Roman" w:cs="Times New Roman"/>
      <w:lang w:val="ru-RU" w:eastAsia="en-US" w:bidi="ar-SA"/>
    </w:rPr>
  </w:style>
  <w:style w:type="paragraph" w:styleId="BodyTextIndent">
    <w:name w:val="Body Text Indent"/>
    <w:basedOn w:val="Normal"/>
    <w:pPr>
      <w:spacing w:lineRule="auto" w:line="240"/>
    </w:pPr>
    <w:rPr>
      <w:rFonts w:ascii="Calibri" w:hAnsi="Calibri" w:eastAsia="Times New Roman" w:cs="Calibri"/>
      <w:szCs w:val="28"/>
      <w:lang w:eastAsia="ru-RU"/>
    </w:rPr>
  </w:style>
  <w:style w:type="paragraph" w:styleId="Style17">
    <w:name w:val="Содержимое врезки"/>
    <w:basedOn w:val="Normal"/>
    <w:qFormat/>
    <w:pPr/>
    <w:rPr/>
  </w:style>
  <w:style w:type="paragraph" w:styleId="user4">
    <w:name w:val="Содержимое врезки (user)"/>
    <w:basedOn w:val="Normal"/>
    <w:qFormat/>
    <w:pPr/>
    <w:rPr/>
  </w:style>
  <w:style w:type="numbering" w:styleId="user5" w:default="1">
    <w:name w:val="Без списка (user)"/>
    <w:uiPriority w:val="99"/>
    <w:semiHidden/>
    <w:unhideWhenUsed/>
    <w:qFormat/>
  </w:style>
  <w:style w:type="table" w:default="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275</TotalTime>
  <Application>LibreOffice/25.2.3.2$Windows_X86_64 LibreOffice_project/bbb074479178df812d175f709636b368952c2ce3</Application>
  <AppVersion>15.0000</AppVersion>
  <Pages>15</Pages>
  <Words>5020</Words>
  <Characters>39172</Characters>
  <CharactersWithSpaces>44266</CharactersWithSpaces>
  <Paragraphs>354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2026-05-26T06:34:29Z</dcterms:created>
  <dc:creator>Семыкина Анастасия Николаевна</dc:creator>
  <dc:description/>
  <dc:language>ru-RU</dc:language>
  <cp:lastModifiedBy/>
  <dcterms:modified xsi:type="dcterms:W3CDTF">2026-08-14T11:07:28Z</dcterms:modified>
  <cp:revision>38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2024-04-08T00:00:00Z</vt:filetime>
  </property>
  <property fmtid="{D5CDD505-2E9C-101B-9397-08002B2CF9AE}" pid="3" name="Creator">
    <vt:lpwstr>Microsoft® Word 2016</vt:lpwstr>
  </property>
  <property fmtid="{D5CDD505-2E9C-101B-9397-08002B2CF9AE}" pid="4" name="LastSaved">
    <vt:filetime>2026-05-26T00:00:00Z</vt:filetime>
  </property>
  <property fmtid="{D5CDD505-2E9C-101B-9397-08002B2CF9AE}" pid="5" name="Producer">
    <vt:lpwstr>Microsoft® Word 2016</vt:lpwstr>
  </property>
</Properties>
</file>